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№7893/15.07.2025 по адм. д. №5729/2025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7893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5729/2025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А. С., непълнолетен, непридружен гражданин на Сирия, чрез представителя адв. Х. Христов, против решение № 4061 от 22.04.2025 г., постановено по адм. дело № 666/2025 г. по описа на Административен съд - Хасково, с което е отхвърлена жалбата му против решение № 2062/28.02.2025 г. на председателя на Държавната агенция за бежанците при Министерски съвет (ДАБ при МС) за отказ да бъде предоставен статут на бежанец или хуманитарен статут.</w:t>
        <w:tab/>
        <w:br/>
        <w:tab/>
        <w:t xml:space="preserve">В касационната жалба се излагат оплаквания, че решението е неправилно като постановено в противоречие с материалния закон и при необоснованост - отменителни основания по смисъла на чл. 209, т. 3 от АПК. Претендира отменяна на първоинстанционното решение и административния акт на председателя на ДАБ. Ответникът - председателят на Държавната агенция за бежанците при Министерски съвет чрез процесуалния си представител юрисконсулт Кръстева, оспорва касационната жалба и моли същата да бъде отхвърлена.</w:t>
        <w:tab/>
        <w:br/>
        <w:tab/>
        <w:t xml:space="preserve">Прокурорът от Върховната касационна прокуратура дава заключение за неоснователност на касационната жалба.</w:t>
        <w:tab/>
        <w:br/>
        <w:tab/>
        <w:t xml:space="preserve">Върховният административен съд, състав на четвърто отделение, след преценка на направените в касационната жалба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срещу акт, който подлежи на касационно оспорване, в законоустановения срок по чл. 211, ал. 1 от АПК и от надлежна страна, за която решението е неблагоприятно.</w:t>
        <w:tab/>
        <w:br/>
        <w:tab/>
        <w:t xml:space="preserve">Разгледана по същество, касационната жалба е неоснователна.</w:t>
        <w:tab/>
        <w:br/>
        <w:tab/>
        <w:t xml:space="preserve">С обжалваното решение административният съд е отхвърлил жалбата на А. А. С., непълнолетен непридружен, гражданин на Сирия против решение № 2062/28.02.2025 г. на председателя на ДАБ при МС.</w:t>
        <w:tab/>
        <w:br/>
        <w:tab/>
        <w:t xml:space="preserve">За да стигне до този правен резултат, административният съд е приел, че обжалваният административен акт е издаден от компетентен орган, при спазване на изискванията за форма и в съответствие с административнопроизводствените правила.</w:t>
        <w:tab/>
        <w:br/>
        <w:tab/>
        <w:t xml:space="preserve">Според първоинстанционния съд решението на административния орган съответства изцяло на материалноправните разпоредби, тъй като от изложените от жалбоподателя факти при проведеното с него интервю не се установява спрямо него да е осъществено визираното в чл. 8, ал. 1 от ЗУБ преследване, релевантно за предоставянето на бежански статут. Съдът е приел, че не може да се обоснове извод за осъществено спрямо чужденеца преследване по смисъла на чл. 8, ал. 4 или действия по преследване по смисъла на чл. 8, ал. 5 от ЗУБ от някой от субектите по чл. 8, ал. 3 от ЗУБ в държавата му по произход. На следващо място е прието, че липсват данни да са настъпили събития, след като кандидата е напуснал държавата си по произход или е извършена от него дейност след отпътуването му, които могат да обосноват опасения от преследване, особено акт се установи, че тези дейности представляват израз или продължение на убежденията или ориентацията, изразявани в държавата по произход по смисъла на чл. 8, ал. 6 от ЗУБ. Административния съд е заключил, че чужденеца с напускането си на Сирия, а в последствие на Турция е напълно оправдана житейска ситуация, но то е обусловено от причини от личен характер, а не от такива по предоставяне на международна закрила.</w:t>
        <w:tab/>
        <w:br/>
        <w:tab/>
        <w:t xml:space="preserve">На следващо място съдът е съобразил заявеното от чужденеца при проведеното интервю, от което е видно, че доброволно е напуснал Сирия, както и че не е без значение обстоятелството, че същия е непълнолетен и непридружен по смисъла на 1, т. 4 ЗУБ, като семейството му е останало да живее в Сирия, в противоречие на отношенията между родител и дете. Преценено е, че чужденеца е минал граница между България и Турция. Заявил, че напуснал Сирия защото нямало работа и учителите не знаели как да преподават. Преценено е и желанието му да се събере със семейството си и да се върне в Сирия, които обстоятелства не обосновават причини за основателни опасения от преследване по смисъла на чл. 8, ал. 6 от ЗУБ.</w:t>
        <w:tab/>
        <w:br/>
        <w:tab/>
        <w:t xml:space="preserve">Административния съд е приел, че е недоказана реална опасност от тежки посегателства спрямо А. А. С. като изброените в чл. 9, ал. 1 от ЗУБ. Не се установява чужденеца да е бил арестуван или осъждан в държавата си по произход, съгл. чл. 9, ал. 1, т. 1 от ЗУБ, както и че не се установява същия да е бил подложен на посегателство по смисъла на чл. 3 от Конвенцията за защита правата на човека и основните свободи, за да е налице хипотезата на чл. 9, ал. 1, т. 2 от ЗУБ. Изхождайки от проведените интервютата и обстановката в Сирия, първоинстанционният съд е приел, че не са налице и материалноправните предпоставки за предоставяне на хуманитарен статут по смисъла на чл. 9, ал. 1, т. 3 от ЗУБ.</w:t>
        <w:tab/>
        <w:br/>
        <w:tab/>
        <w:t xml:space="preserve">На следващо място съдът е установил липсата на предпоставки за предоставяне на статут по чл. 8, ал. 9 и чл. 9, ал. 6 от ЗУБ, както и че не попада в обхвата на чл. 9, ал. 8 от ЗУБ.</w:t>
        <w:tab/>
        <w:br/>
        <w:tab/>
        <w:t xml:space="preserve">Административния съд подробно е разгледал принципът за забрана за връщане по чл. 4, ал. 3 от ЗУБ като е приел, че същия е неприложим. В случая административния съд е извършил преценка съгласно чл. 6а от ЗУБ за най-добрия интерес на детето, като е приел, че правата на непълнолетния не са нарушени и по отношение на него като дете не съществуват рискове за неговото физическо, психическо, нравствено, интелектуално и социално развитие. Спрямо неговите роднини в Сирия няма данни да е налице насилие и репресия, следователно той би продължил да живее спокойно и да се развива там в семейна среда. Административния орган е обсъдил доказателствата, относими към изискването да бъде защитен най - добрия интерес на детето, но съпоставени с приложимите за хуманитарен статут норми, правилно преценено, че тези доказателства не са достатъчни, че да се прецени, че са налице предпоставки за предоставяне на хуманитарен статут.</w:t>
        <w:tab/>
        <w:br/>
        <w:tab/>
        <w:t xml:space="preserve">Обжалваното решение правилно.</w:t>
        <w:tab/>
        <w:br/>
        <w:tab/>
        <w:t xml:space="preserve">Касационната инстанция споделя мотивите изложени от първоинстанционния съд, като на основание чл. 221, ал. 2, предл. последно АПК, препраща към тях и не следва да ги преповтаря. При постановяване на съдебния акт не са осъществени нарушения, съставляващи касационни основания, които да налагат неговата отмяна.</w:t>
        <w:tab/>
        <w:br/>
        <w:tab/>
        <w:t xml:space="preserve">В хода на административното и съдебното производства са съобразени интересите на детето. Назначен е служебен защитник, представлявал чужденеца пред административния орган и съда. Съобразно изискването на чл. 15, ал. 6 Закон за закрила на детето (ЗЗкД), като е уведомена компетентната дирекция "Социално подпомагане". При интервюирането интервю с непълнолетния чужденец е присъствал социален работник, който е изготвил социален доклад. Според чл. 6а ЗУБ, преценката за най-добрия интерес на детето се извършва в съответствие с разпоредбите на ЗЗкД, като по аргумент от препращащата разпоредба на 1, т. 11 от ДР на ЗУБ, във връзка с 1, т. 5 от ДР на ЗЗкД, най-добрият интерес на детето е преценка на: а/ желанията и чувствата на детето; б/ физическите, психическите и емоционалните потребности на детето; в/ възрастта, пола, миналото и други характеристики на детето; г/ опасността или вредата, която е причинена на детето или има вероятност да му бъде причинена; д/ способността на родителите да се грижат за детето; е/ последиците, които ще настъпят за детето при промяна на обстоятелствата; ж/ други обстоятелства, имащи отношение към детето. Същевременно, най-добрият интерес на детето не е въведен от законодателя като задължителна предпоставка за предоставяне на хуманитарен статут по чл. 9 ЗУБ, нито е определен като условие за предоставяне на субсидиарна закрила в глава V от Директива 2011/95/ЕС, поради което не представлява самостоятелно и достатъчно основание за предоставяне на международна закрила, при липса на материалноправните предпоставки за предоставяне на такъв вид закрила, предвидени от българския и европейския законодатели, какъвто е разглеждания случай. В случая необходимостта от защита на най-висшият интерес на детето е обсъдена, както от административния орган, така и от първоинстанционния съд. Административният орган е изпълнил задълженията си за пълно проучване на бежанската история и обосноваване за неприложимостта на забраната за връщане по отношение на непълнолетния кандидат за закрила, поради което наведените възражения на касационния жалбоподател в тази връзка са неоснователни.</w:t>
        <w:tab/>
        <w:br/>
        <w:tab/>
        <w:t xml:space="preserve">Правилно Административен съд – Хасково е приел, че не са налице материалноправните предпоставки за предоставяне на хуманитарен статут на непълнолетния чужденец по смисъла на чл. 9, ал. 1, т. 3 от ЗУБ. Именно в тази връзка са и основните възражения, направени от касатора, които с оглед бежанска история и актуалната информация относно Сирия, касационната инстанция намира за неоснователни.</w:t>
        <w:tab/>
        <w:br/>
        <w:tab/>
        <w:t xml:space="preserve">Приложените по делото доказателства, а именно изготвените справки за актуалната ситуация в Сирия не дават основание да се приеме, че в страната е налице ситуация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Обратно на посоченото в касационната жалба, при постановяване на решението си първоинстанционният съд е обсъдил решението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с оглед актуалната информация относно положението в Сирия, изложена в приобщените към доказателствата по делото справки на дирекция "Международна дейност" и при ДАБ. Изводът за липса на ситуация на безогледно насилие в Сирия се подкрепя и от представената в касационното производство справка с вх. №МД-02-367/01.07.2025г. Посочената информация не опровергава извода за липсата на данни конфликтът в Сирия да е на нива, обосноваващи извод са съществуване на реален риск чужденеца непременно да понесе тежки посегателства. В тази насока следва да се отчете и фактът, че самият той не споделя конкретни обстоятелства, които да са представлявали непосредствената заплаха за живота и сигурността му в Сирия. Напротив, той признава, че не е бил жертва на насилие, срещу него не са били отправяни заплахи.</w:t>
        <w:tab/>
        <w:br/>
        <w:tab/>
        <w:t xml:space="preserve">По изложените съображения настоящата касационна инстанция намира, че решението на Административен съд - Хасково е правилно и следва да бъде оставено в сила.</w:t>
        <w:tab/>
        <w:br/>
        <w:tab/>
        <w:t xml:space="preserve">Воден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4061 от 22.04.2025 г., постановено по адм. дело № 666/2025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