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№50138/26.01.2023 по нак. д. №168/2022 на ВКС, НК, III н.о., докладвано от съдия Красимира Медарова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№50138</w:t>
        <w:tab/>
        <w:br/>
        <w:tab/>
        <w:t xml:space="preserve"/>
        <w:tab/>
        <w:br/>
        <w:tab/>
        <w:t xml:space="preserve">Гр. София, 26 януари 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открито съдебно заседание на двадесети октомври през две хиляди двадесет и втора година в състав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ДАНИЕЛА АТАНАСОВА</w:t>
        <w:tab/>
        <w:br/>
        <w:tab/>
        <w:t xml:space="preserve"/>
        <w:tab/>
        <w:br/>
        <w:tab/>
        <w:t xml:space="preserve"> КРАСИМИРА МЕДАРОВА</w:t>
        <w:tab/>
        <w:br/>
        <w:tab/>
        <w:t xml:space="preserve"/>
        <w:tab/>
        <w:br/>
        <w:tab/>
        <w:t xml:space="preserve">при участието на секретаря Н.ПЕЛОВА </w:t>
        <w:tab/>
        <w:br/>
        <w:tab/>
        <w:t xml:space="preserve"/>
        <w:tab/>
        <w:br/>
        <w:tab/>
        <w:t xml:space="preserve">и след становище на прокурора от ВКП Н. ПАНЧЕВА, като разгледа докладваното от съдия Медарова наказателно дело № 168/2022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на основание подадена касационна жалба от подсъдимия А. Г. Я., чрез упълномощения му защитник адв. П. К. срещу въззивно решение № 127/14.12.2021 г., постановено по в. н.о. х.д. № 474/2021 г. по описа на Пловдивски апелативен съд, 3-ти наказателен състав, с което е потвърдена присъда № 260026/11.06.2021 г. по н. о.х. д. № 640/2020 г. по описа на Окръжен съд-Хасково.</w:t>
        <w:tab/>
        <w:br/>
        <w:tab/>
        <w:t xml:space="preserve"/>
        <w:tab/>
        <w:br/>
        <w:tab/>
        <w:t xml:space="preserve"> С присъдата на Окръжен съд-Хасково подсъдимият А. Г. Я. е признат за виновен в извършване на престъпление по чл. 244, ал.1 от НК и при условията на чл.55, ал.1, т.1 от НК му е наложено наказание лишаване от свобода за срок от една година и три месеца, при първоначален „строг“ режим на изтърпяване. Със същата присъда подсъдимият Я. е осъден да заплати направените по делото разноски и съдът, на осн. чл. 53, ал.2, б.“а“ от НК се е разпоредил с веществените доказателства, предмет на престъплението по делото, които е отнел в полза на държавата.</w:t>
        <w:tab/>
        <w:br/>
        <w:tab/>
        <w:t xml:space="preserve"/>
        <w:tab/>
        <w:br/>
        <w:tab/>
        <w:t xml:space="preserve"> В касационната жалба на подсъдимия са посочени основанията по чл.348, ал.1, т.1-3 от НПК и са направени алтернативни искания за оправдаване на подсъдимия; за връщане на делото за ново разглеждане от друг състав на първия или въззивен съд; или за намаляване на наложеното наказание.</w:t>
        <w:tab/>
        <w:br/>
        <w:tab/>
        <w:t xml:space="preserve"/>
        <w:tab/>
        <w:br/>
        <w:tab/>
        <w:t xml:space="preserve"> След образуване на настоящото касационно производство и преди даване ход на делото в съдебно заседание, от упълномощения защитник на подсъдимия, адв. К. е постъпила писмена молба с приложен препис-извлечение от акт за смърт, издаден въз основа на акт за смърт 1212/28.07.2022 г., съставен в [населено място], от длъжностно лице по гражданското състояние, съгласно който подзащитният му Я. е починал на 27.07.2022 г. С подадената молба се моли да се приеме представения препис-извлечение от акт за смърт и делото да се разгледа в отсъствие на защитата, като се отменят постановените съдебни актове по делото и се прекрати наказателното производство, водено срещу подсъдимия Я., поради смъртта на дееца.</w:t>
        <w:tab/>
        <w:br/>
        <w:tab/>
        <w:t xml:space="preserve"/>
        <w:tab/>
        <w:br/>
        <w:tab/>
        <w:t xml:space="preserve"> В съдебно заседание пред ВКС, защитникът на подсъдимия Я., адв. К. не се явява.</w:t>
        <w:tab/>
        <w:br/>
        <w:tab/>
        <w:t xml:space="preserve"/>
        <w:tab/>
        <w:br/>
        <w:tab/>
        <w:t xml:space="preserve"> Прокурорът от Върховна касационна прокуратура пред настоящата касационна инстанция застъпва становище, че жалбата е неоснователна, но поради смъртта на подсъдимия наказателното производство следва да се прекрати на основание чл. 24, ал.1, т.1 от НПК.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взе предвид становищата на страните по делото и представения от защитата на подсъдимия препис - извлечение от акт за смърт, намери за установено следното:</w:t>
        <w:tab/>
        <w:br/>
        <w:tab/>
        <w:t xml:space="preserve"/>
        <w:tab/>
        <w:br/>
        <w:tab/>
        <w:t xml:space="preserve"> По настоящото дело са налице предпоставките на чл.24, ал.1, т.1 от НПК за прекратяване на наказателното производство, образувано и водено срещу подсъдимия Я., поради това, че той е починал на 27.07.2022 г., съгласно представения по делото препис-извлечение от акт за смърт, издаден въз основа на акт за смърт 1212/28.07.2022 г., </w:t>
        <w:tab/>
        <w:br/>
        <w:tab/>
        <w:t xml:space="preserve"/>
        <w:tab/>
        <w:br/>
        <w:tab/>
        <w:t xml:space="preserve"> Смъртта на дееца е настъпила преди окончателното приключване на наказателното производство, което е било водено срещу него, поради което съгласно предпоставките на изричната разпоредба на чл. 354, ал.1,т.2, вр. чл.24, ал.1, т.1 от НПК образуваното наказателно производство следва да се прекрати и да се отменят обжалваното въззивно решение, предмет на обжалване по настоящото касационно дело, както и потвърдената с него присъда на окръжния съд. Направените в хода на наказателното производство разноски, на осн. чл. 190, ал.1 от НПК следва да бъдат оставени за сметка на държавата.</w:t>
        <w:tab/>
        <w:br/>
        <w:tab/>
        <w:t xml:space="preserve"/>
        <w:tab/>
        <w:br/>
        <w:tab/>
        <w:t xml:space="preserve">С констатирането на факта относно настъпването на смъртта на подсъдимото лице касационната инстанция има правомощия да прекрати наказателното производство и да отмени постановените съдебни актове на първоинстанционния и въззивен съд, които не са влезли в сила. Основание за отмяна на присъдата на окръжния съд и въззивното решение е настъпилата смърт на дееца, която е юридическия факт, чрез който се погасява съществуващото наказателно правоотношение по повод извършеното от него престъпление. </w:t>
        <w:tab/>
        <w:br/>
        <w:tab/>
        <w:t xml:space="preserve"/>
        <w:tab/>
        <w:br/>
        <w:tab/>
        <w:t xml:space="preserve"> Наказателната отговорност е лична и се погасява с настъпване на смъртта на привлеченото лице, спрямо което е предявено съответно наказателно обвинение.</w:t>
        <w:tab/>
        <w:br/>
        <w:tab/>
        <w:t xml:space="preserve"/>
        <w:tab/>
        <w:br/>
        <w:tab/>
        <w:t xml:space="preserve"> По делото не са предявени граждански искове и не е необходимо да се установяват наследници на подсъдимия.</w:t>
        <w:tab/>
        <w:br/>
        <w:tab/>
        <w:t xml:space="preserve"/>
        <w:tab/>
        <w:br/>
        <w:tab/>
        <w:t xml:space="preserve"> По изложените съображения относно това, че подсъдимият Я. е починал преди приключването на воденото срещу него наказателно производство, същото следва да се прекрати на осн. чл.24, ал.1, т.1 от НПК, като се отменят присъдата на окръжния съд и въззивното решение на апелативната инстанция, които не са влезли в сила, поради подаването на касационна жалба от защитата на подсъдимия преди настъпването на прекратителното основание.</w:t>
        <w:tab/>
        <w:br/>
        <w:tab/>
        <w:t xml:space="preserve"/>
        <w:tab/>
        <w:br/>
        <w:tab/>
        <w:t xml:space="preserve"> Мотивиран от горното, Върховният касационен съд, трето наказателно отделение, на осн. чл. 354, ал.1, т.2 от НПКР Е Ш И : ОТМЕНЯ изцяло въззивно решение № 127/14.12.2021 г., постановено по в. н.о. х.д. № 474/2021 г. по описа на Пловдивски апелативен съд, 3-ти наказателен състав и потвърдената със същото решение присъда № 260026/11.06.2021 г. по н. о.х. д. № 640/2020 г. по описа на Окръжен съд-Хасково. </w:t>
        <w:tab/>
        <w:br/>
        <w:tab/>
        <w:t xml:space="preserve"/>
        <w:tab/>
        <w:br/>
        <w:tab/>
        <w:t xml:space="preserve"> ПРЕКРАТЯВА, на осн. чл.24, ал.1, т.4 от НПК наказателното производство, водено срещу подсъдимия А. Г. Я. за престъпление по чл. 244, ал.1 от НК.</w:t>
        <w:tab/>
        <w:br/>
        <w:tab/>
        <w:t xml:space="preserve"/>
        <w:tab/>
        <w:br/>
        <w:tab/>
        <w:t xml:space="preserve"> Решението не може да се обжалва.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