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№50009/19.01.2023 по търг. д. №2317/2021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№. 50009</w:t>
        <w:tab/>
        <w:br/>
        <w:tab/>
        <w:t xml:space="preserve"/>
        <w:tab/>
        <w:br/>
        <w:tab/>
        <w:t xml:space="preserve">гр. София, 19.01.2023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осемнадесети януари,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 </w:t>
        <w:tab/>
        <w:br/>
        <w:tab/>
        <w:t xml:space="preserve"/>
        <w:tab/>
        <w:br/>
        <w:tab/>
        <w:t xml:space="preserve">като разгледа докладваното от съдия Марков т. д.№2317 по описа за 2021 г. и взе предвид постъпилата в срока по чл.248, ал.1 от ГПК молба от Ю. Ю. Б. и А. Ю. Б. за изменение на постановеното по делото определение №50606 от 11.11.2022 г. в частта за разноските, чрез присъждане в полза на всяка от молителките на разноски за адвокатско възнаграждение пред ВКС в размер на по 1775 лв., намира молбата за основателна, тъй като искането е било направено своевременно и са били представени доказателства за заплащане на адвокатското възнаграждение /неправилно приложени към ч. т.д.№2316/2021 г. на ВКС, ТК, Второ отделение/, уговорено във връзка с отговора на касационната жалба на ЗАД „ОЗК-Застраховане“ АД, по която касационно обжалване не е допуснато.</w:t>
        <w:tab/>
        <w:br/>
        <w:tab/>
        <w:t xml:space="preserve"/>
        <w:tab/>
        <w:br/>
        <w:tab/>
        <w:t xml:space="preserve">В този смисъл определение №50606 от 11.11.2022 г., в което е прието, че разноски в полза на молителките не се следват, следва да бъде изменено, чрез присъждане на доказано направените и своевременно поискани от Ю. Ю. Б. и А. Ю. Б. разноски за адвокатско възнаграждение пред ВКС, в размер на по 1775 лв.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ИЗМЕНЯ определение №50606 от 11.11.2022 г. по т. д.№2317/2021 г. на ВКС, ТК, Второ отделение, като</w:t>
        <w:tab/>
        <w:br/>
        <w:tab/>
        <w:t xml:space="preserve"/>
        <w:tab/>
        <w:br/>
        <w:tab/>
        <w:t xml:space="preserve">ОСЪЖДА ЗАД „ОЗК Застраховане“ АД[ЕИК] да заплати на Ю. Ю. Б. [ЕГН] сумата от 1775 лв., разноски пред ВКС.</w:t>
        <w:tab/>
        <w:br/>
        <w:tab/>
        <w:t xml:space="preserve"/>
        <w:tab/>
        <w:br/>
        <w:tab/>
        <w:t xml:space="preserve">ОСЪЖДА ЗАД „ОЗК Застраховане“ АД[ЕИК] да заплати на А. Ю. Б. [ЕГН] сумата от 1775 лв., разноски пред ВКС.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