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№9414/26.10.2022 по адм. д. №6684/2022 на ВАС, II о., докладвано от съдия Светлозар Рачев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9414 София, 26.10.2022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дванадесети октомври две хиляди и двадесет и втора година в състав: Председател: ИЛИЯНА ДОЙЧЕВА Членове: СЛАВИНА ВЛАДОВАСВЕТЛОЗАР РАЧЕВ при секретар Илияна Иванова и с участието на прокурора Веселин Найденов изслуша докладваното от съдията Светлозар Рачев по административно дело № 6684 / 2022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Дирекцията за Национален строителен контрол /ДНСК/ - София, чрез надлежно упълномощен процесуален представител против решение № 384/10.06.2022г. постановено по АД № 1227/2021г. на Административен съд Хасково. С обжалваното решение е отменена Заповед № ДК-11-Х-2/23.11.2021г. на Началника на РДНСК – Хасково, с която е отменено Разрешение за строеж № 404/29.10.2021г. на Главния архитект на Община Хасково.</w:t>
        <w:tab/>
        <w:br/>
        <w:tab/>
        <w:t xml:space="preserve">Касаторът навежда доводи за неправилност на обжалваното решение като постановено в нарушение на материалния закон. Моли за отмяната му и претендира присъждане на направените по делото разноски. В съдебно заседание се представлява от юрисконсулт Аврамов, който поддържа жалбата.</w:t>
        <w:tab/>
        <w:br/>
        <w:tab/>
        <w:t xml:space="preserve">Ответникът „Монопол 08“ ООД – Хасково, в писмен отговор и в изразено в проведеното съдебно заседание становище, чрез адв. Найденов, оспорва касационната жалба. Излага доводи в подкрепа на атакуваното решение. Претендира разноски.</w:t>
        <w:tab/>
        <w:br/>
        <w:tab/>
        <w:t xml:space="preserve">Ответникът Главен архитект на Община Хасково не изразява становище по касационната жалба.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ал.1 АПК и от надлежна страна, а разгледана по същество за неоснователна, като съображенията за това са следните:</w:t>
        <w:tab/>
        <w:br/>
        <w:tab/>
        <w:t xml:space="preserve">За да постанови Заповед № ДК-11-Х-2/23.11.2021г. Началникът на РДНСК – Хасково е приел, че строежът „Многофамилна жилищна сграда“ находящ се в ПИ с идентификатор 77195.128.118 по КК на град Хасково е започнат преди одобряване на техническия проект и преди издаване на разрешение за строеж, в нарушение на чл. 148, ал.1 от Закона за устройство на територията /ЗУТ/. Приел е също, че констатирания строеж е незаконен съгласно чл. 225, ал.2, т.2 от ЗУТ, поради което заключава, че разрешението за строеж е издадено в нарушение на чл. 148, ал. 7 от ЗУТ.</w:t>
        <w:tab/>
        <w:br/>
        <w:tab/>
        <w:t xml:space="preserve">С решението предмет на касационен контрол Административен съд – Хасково е отменил посочената Заповед № ДК-11-Х-2/23.11.2021г. на Началникът на РДНСК – Хасково. За да стигне до този резултат съдът приема, че изводите направени в обжалваната заповед не са мотивирани. Не били посочени технологични стандарти, сочещи необходимото време за изпълнение на констатираните строителни работи. Приема също, че липсват доказателства за съществуването на незаконен строеж в посочения поземлен имот към датата на издаване на разрешението за строеж. Решението е правилно.</w:t>
        <w:tab/>
        <w:br/>
        <w:tab/>
        <w:t xml:space="preserve">Инвестиционният проект за описания строеж е одобрен от Главния архитект на Община Хасково на 7.10.2021г. На 29.10.2021г., същият орган е издал Разрешение за строеж № 404 на „Многофамилна жилищна сграда“ находящ се в ПИ с идентификатор 77195.128.118 по КК на град Хасково. Не е спорно, че строежът е ІV категория съгласно чл. 137, ал.1, т. 4 от ЗУТ и чл. 8 от Наредба № 1/2003г.</w:t>
        <w:tab/>
        <w:br/>
        <w:tab/>
        <w:t xml:space="preserve">На 17.11.2021г. е съставен Констативен протокол № 344 от същата дата, от служители на РДНСК Хасково, в присъствието на служители на ОД на МВР – Хасково. С протокола се удостоверява извършена проверка на място, при която е установено, че в момента на извършването й строежът представлява част от масивна многоетажна сграда, като са били изградени сутерен, един етаж с плоча на кота +2,80 м. и втори етаж до кота +5,80 м, без излят бетон. Проверяващите са стигнали до извода, че с оглед количеството на извършените строително-монтажни работи, строежът е започнат преди одобряването на техническия проект за строежа /7.10.2021г./ и преди издаване на разрешението за строеж /29.10.2021г./.</w:t>
        <w:tab/>
        <w:br/>
        <w:tab/>
        <w:t xml:space="preserve">Позовавайки се на Констативен протокол от 22.11.2021г., който препраща към вече посочения от дата 17.11.2021г. началникът на РДНСК – Хасково е постановил Заповед № ДК-11-Х-2/23.11.2021г., която правилно е отменена от административния съд.</w:t>
        <w:tab/>
        <w:br/>
        <w:tab/>
        <w:t xml:space="preserve">Началникът на РДНСК – Хасково е основал издаването на заповедта с която е отменено разрешението за строеж на предположения и догадки. Както в административното производство, така и в последвалото го съдебно такова, не са представени доказателства за необходимото технологично време за осъществяване на установените строителни работи. Правилно административният съд е приел, че е останало недоказано заключението на административния орган, че строителството е започнало преди издаване на разрешението за строеж. При липсата на конкретни и ясни установявания за началото на строителните работи, заповедта на Началника на РДНСК Хасково се явява незаконосъобразна и необоснована и правилно е отменена.</w:t>
        <w:tab/>
        <w:br/>
        <w:tab/>
        <w:t xml:space="preserve">В допълнение следва да се отбележи, че за да е налице нарушение на чл. 148, ал. 7 от ЗУТ при издаване на процесното разрешение на строеж, /както се твърди в заповедта/ е необходимо да е установен незаконен строеж по предвидения в закона ред. Този ред за строежи от четвърта до шеста категория е посочен в чл. 223, ал. 2, т. 1 от ЗУТ и е в прерогативите на служителите за контрол по строителството в съответната общинска администрацията, които констатират незаконни строежи и строежи с нарушения. Именно тези служители са компетентни да установят наличието на незаконен строеж като процесния, каквато компетентност в случая органите на ДНСК нямат. Приемайки за установено, че е налице незаконен строеж в ПИ с идентификатор 77195.128.118 по КК на град Хасково към момента на издаване на разрешението за строеж, административният орган е направил незаконосъобразен извод, изискващ отмяна на заповедта му.</w:t>
        <w:tab/>
        <w:br/>
        <w:tab/>
        <w:t xml:space="preserve">Отменяйки Заповед № ДК-11-Х-2/23.11.2021г. на Началника на РДНСК – Хасково, с която е отменено Разрешение за строеж № 404/29.10.2021г. на Главния архитект на Община Хасково, Административен съд – Хасково е постановил правилен, валиден и допустим съдебен акт, който не следва да бъде касиран.</w:t>
        <w:tab/>
        <w:br/>
        <w:tab/>
        <w:t xml:space="preserve">При този резултат по делото, основателно се явява искането на ответното дружество за присъждане на адвокатско възнаграждение в претендирания и доказан размер – 900,- лева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384/10.06.2022г. постановено по АД № 1227/2021г. на Административен съд Хасково.</w:t>
        <w:tab/>
        <w:br/>
        <w:tab/>
        <w:t xml:space="preserve">ОСЪЖДА Дирекцията за Национален строителен контрол /ДНСК/ - София да заплати на „Монопол 08“ ООД - Хасково и адрес на управление м „Халилово – пазар за живи животни“, [ЕИК] сумата 900,- /деветстотин/ лева, адвокатско възнаграждение за тази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