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№3480/09.12.2025 по търг. д. №804/2025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3480</w:t>
        <w:tab/>
        <w:br/>
        <w:tab/>
        <w:t xml:space="preserve"/>
        <w:tab/>
        <w:br/>
        <w:tab/>
        <w:t xml:space="preserve">София, 09.12.2025 годинаВърховният касационен съд на Република България, Търговска колегия, първо отделение, в закрито заседание на първи декември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съдия Ел. Чаначева т. д. № 804/2025 г. и за да се произнесе, съобрази следното:</w:t>
        <w:tab/>
        <w:br/>
        <w:tab/>
        <w:t xml:space="preserve"/>
        <w:tab/>
        <w:br/>
        <w:tab/>
        <w:t xml:space="preserve">Производството е по реда на чл. 282, ал. 5 ГПК, образувано във връзка с постъпили молби с вх. № 18416/10.10.2025 г. и вх. № 21787/24.11.2025 г., подадена от „ЗАД АРМЕЕЦ“ АД, [населено място], с които се иска освобождаване на внесената по сметка на ВКС на основание чл. 282, ал. 2, т. 1 ГПК сума от 313 318,25 лева чрез превеждането й по посочена от молителя банкова сметка.</w:t>
        <w:tab/>
        <w:br/>
        <w:tab/>
        <w:t xml:space="preserve"/>
        <w:tab/>
        <w:br/>
        <w:tab/>
        <w:t xml:space="preserve">Насрещната страна – С. З. З. – не депозира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Сумата от 313 318,25 лева е постъпила по сметка за обезпечения на ВКС на 04.02.2025 г. за спиране, на основание чл. 282, ал. 2 ГПК, изпълнението на решение № 12 от 13.01.2025г. по в. т. д. № 305/2024 г. на Апелативен съд – Варна в частта, с която след частична отмяна и потвърждаване на решение №13 от 08.01.2024г. по т. д.№ 381/2023г. на Варненски окръжен съд, поправено с решение № 110 от 11.03.2024г. и решение № 214 от 10.05.2024г., „ЗАД Армеец“ АД, [населено място], е осъдено да заплати на С. З. З. сумата от 300 000 лева обезщетение за неимуществени вреди, ведно със законна лихва върху сумата, считано от 19.04.2021г. до окончателното изплащане, сумата от 8 043,05 лева обезщетение за имуществени вреди – разходи за закупени медикаменти, консумативи, импланти, медицински услуги, различни видове лечения, ведно със законна лихва върху сумата, считано от 19.04.2021г. до окончателното изплащане, сумата от 5 275,20 лева обезщетение за имуществени вреди, съставляващи разликата между трудовото възнаграждение, което би получил ищецът и обезщетението, получено за времето в отпуск по болест в периода от 16.10.2020г. до 28.10.2022г., ведно със законна лихва върху сумата, считано от 01.11.2022г. до окончателното изплащане, като вредите са резултат от ПТП, настъпило на 16.10.2020г. в [населено място]. Към 25.11.2025 г. сумата е налична по специалната набирателна сметка на ВКС.</w:t>
        <w:tab/>
        <w:br/>
        <w:tab/>
        <w:t xml:space="preserve"/>
        <w:tab/>
        <w:br/>
        <w:tab/>
        <w:t xml:space="preserve">С определение № 387/06.02.2025 г. по ч. т.д. № 226/2025 г. на ВКС, I т. о. е спряно изпълнението на горецитираното въззивно решение.</w:t>
        <w:tab/>
        <w:br/>
        <w:tab/>
        <w:t xml:space="preserve"/>
        <w:tab/>
        <w:br/>
        <w:tab/>
        <w:t xml:space="preserve">С определение № 2144/09.07.2025 г. по т. д. № 804/2025 г. на ВКС настоящият състав не е допуснал касационно обжалване на спряното от изпълнение въззивно решение. </w:t>
        <w:tab/>
        <w:br/>
        <w:tab/>
        <w:t xml:space="preserve"/>
        <w:tab/>
        <w:br/>
        <w:tab/>
        <w:t xml:space="preserve">Молбата за освобождаване на внесеното обезпечение е постъпила в рамките на едногодишния срок по чл. 82 ГПК.</w:t>
        <w:tab/>
        <w:br/>
        <w:tab/>
        <w:t xml:space="preserve"/>
        <w:tab/>
        <w:br/>
        <w:tab/>
        <w:t xml:space="preserve">Внесеното парично обезпечение е предназначено да гарантира изпълнението на влязлото в сила осъдително въззивно решение. Когато обезпечителната нужда е отпаднала, сумата, внесена като обезпечение, следва да бъде освободена. За установяване на тези обстоятелства молителят представя удостоверение с изх. № 30807/24.11.2025 г. по изп. д. № 20258950402186/2025 г. по описа на ЧСИ Л. С., удостоверяващо, че сумите по изпълнителното дело, образувано въз основа издадения на 28.07.2025 г. изпълнителен лист № 355 по т. д. № 381/23 г. по описа на Окръжен съд - Варна, са изплатени изцяло. </w:t>
        <w:tab/>
        <w:br/>
        <w:tab/>
        <w:t xml:space="preserve"/>
        <w:tab/>
        <w:br/>
        <w:tab/>
        <w:t xml:space="preserve">С оглед данните по делото настоящият състав счита, че към този момент са налице предпоставките за освобождаване на внесеното като гаранция обезпечение.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от „ЗАД АРМЕЕЦ“ АД, [населено място] по сметка на ВКС на основание чл. 282, ал. 2, т. 1 ГПК сума от 313 318,25 лева за спиране на основание чл. 282, ал. 2 ГПК изпълнението на въззивно решение № 12 от 13.01.2025г. по т. д. № 305/24г. по описа на Варненски апелативен съд.</w:t>
        <w:tab/>
        <w:br/>
        <w:tab/>
        <w:t xml:space="preserve"/>
        <w:tab/>
        <w:br/>
        <w:tab/>
        <w:t xml:space="preserve">ДА СЕ ПРЕВЕДЕ сумата от 313 318,25 лв. (триста и тринадесет хиляди триста и осемнадесет лева и деветдесет и пет стотинки) от специалната набирателна сметка на ВКС за обезпеченията по следната банкова сметка с титуляр „ЗАД АРМЕЕЦ“ АД, IBAN: ...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