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№5700/08.12.2025 по гр. д. №4273/2025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5700</w:t>
        <w:tab/>
        <w:br/>
        <w:tab/>
        <w:t xml:space="preserve"/>
        <w:tab/>
        <w:br/>
        <w:tab/>
        <w:t xml:space="preserve">София, 08.12.2025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12.11.2025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4273 /2025 г.</w:t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/>
        <w:tab/>
        <w:br/>
        <w:tab/>
        <w:t xml:space="preserve">Образувано е по молба на М. С. К. за отмяна на издадената против нея в качеството и на длъжник заповед № 27653 /02.09.2024 г. по ч. гр. д. № 50249 /2024 г. за изпълнение на парично задължение по чл.410 ГПК в полза на „Топлофикация София“ ЕАД.</w:t>
        <w:tab/>
        <w:br/>
        <w:tab/>
        <w:t xml:space="preserve"/>
        <w:tab/>
        <w:br/>
        <w:tab/>
        <w:t xml:space="preserve">Молбата е основана на твърдения, че заповедта за изпълнение е съобщена на адреса на топлофициран имот, който не е настоящ и постоянен адрес на молителката, на който тя никога не е живяла, нито има лице за контакт или пощенски адрес; че през м. 01.2024 г. и в следващите месеци молителката е претърпяла тежки и продължителни заболявания. В момента на връчването на заповедта пребивавала в Германия, а в България се върнала преди една седмица. </w:t>
        <w:tab/>
        <w:br/>
        <w:tab/>
        <w:t xml:space="preserve"/>
        <w:tab/>
        <w:br/>
        <w:tab/>
        <w:t xml:space="preserve">Молителката иска отмяна на заповедта на основание чл.303, ал.1, т.5 ГПК, тъй като поради тежко заболяване, пребиваване в чужбина и нередовно връчване била лишена от възможност своевременно да защити правата си. </w:t>
        <w:tab/>
        <w:br/>
        <w:tab/>
        <w:t xml:space="preserve"/>
        <w:tab/>
        <w:br/>
        <w:tab/>
        <w:t xml:space="preserve">Ответникът по молбата за отмяна „Топлофикация София“ ЕАД твърди в писмен отговор, че молбата е недопустима, тъй като заповедите за изпълнение не подлежат на отмяна по реда на чл.303, ал.1 ГПК. Позовава се на установена практика на ВКС.</w:t>
        <w:tab/>
        <w:br/>
        <w:tab/>
        <w:t xml:space="preserve"/>
        <w:tab/>
        <w:br/>
        <w:tab/>
        <w:t xml:space="preserve">Настоящият състав на съда намира, че молбата за отмяна на влязла в сила заповед за изпълнение по чл.410 ГПК е процесуално недопустима поради следното:</w:t>
        <w:tab/>
        <w:br/>
        <w:tab/>
        <w:t xml:space="preserve"/>
        <w:tab/>
        <w:br/>
        <w:tab/>
        <w:t xml:space="preserve">Съгласно установената практика на ВКС влезлите в сила заповеди за изпълнение не подлежат на отмяна по реда на чл. 303 ГПК.</w:t>
        <w:tab/>
        <w:br/>
        <w:tab/>
        <w:t xml:space="preserve"/>
        <w:tab/>
        <w:br/>
        <w:tab/>
        <w:t xml:space="preserve">Съгласно приетото в мотивите към ТР № 7 /31.07.2017 г. по тълк. д. № 7 /2014 г. на ОСГТК на ВКС отмяната е извънреден процесуален способ за извънинстанционен контрол срещу влезли в сила неправилни съдебни решения и определения за прекратяване на делото поради отказ от иска (по които спорните въпроси не могат да бъдат пререшавани), когато неправилността се дължи на изчерпателно изброени в чл.303, ал.1 и чл.304 ГПК основания и когато за страните не е предвиден друг процесуален способ за защита.</w:t>
        <w:tab/>
        <w:br/>
        <w:tab/>
        <w:t xml:space="preserve"/>
        <w:tab/>
        <w:br/>
        <w:tab/>
        <w:t xml:space="preserve">Настоящият случай е различен.</w:t>
        <w:tab/>
        <w:br/>
        <w:tab/>
        <w:t xml:space="preserve"/>
        <w:tab/>
        <w:br/>
        <w:tab/>
        <w:t xml:space="preserve">Процесуалният закон (ГПК) е предвидил защита на длъжника срещу влезлите в сила заповеди за изпълнение по чл.410 ГПК по друг ред - чл.423, чл.424, чл.439 ГПК, поради което влезлите в сила заповеди за изпълнение по чл.410 ГПК не подлежат на отмяна по реда на чл.303, ал.1 ГПК.</w:t>
        <w:tab/>
        <w:br/>
        <w:tab/>
        <w:t xml:space="preserve"/>
        <w:tab/>
        <w:br/>
        <w:tab/>
        <w:t xml:space="preserve">Или: заповедите за изпълнение, респективно разпореждането за издаването им, подлежат на специален ред за оспорване, в който могат да бъдат разгледани възраженията на длъжника срещу вземането, когато издадената заповед за изпълнение е влязла в сила, но не и на отмяна от ВКС на основанията по чл.303, ал.1 ГПК. В този смисъл са: определение № 3822 /28.07.2025 г. на ВКС по гр. д. № 2661 /2025 г., на ВКС, III г. о., потвърдено с определение № 4536 /09.10.2025 г. по ч. гр. д. № 3575 /2025 г., на ВКС, III г. о., както и постановените преди това определение № 4210 /10.11.2022 г. по гр. д. № 4064 /2022 г., на ВКС, III г. о., потвърдено с определение № 114 /25.01.2023 г. по ч. гр. д. № 75 /2023 г., на ВКС III г. о., определение № 44 /31.01.2019 г. по гр. д. № 3093 /2018 г., на ВКС, III г. о. и определение № 305 /23.12.2011 г. по т. д. № 934 /2011 г., на ВКС, II т. о.</w:t>
        <w:tab/>
        <w:br/>
        <w:tab/>
        <w:t xml:space="preserve"/>
        <w:tab/>
        <w:br/>
        <w:tab/>
        <w:t xml:space="preserve">Недопустимата молба за отмяна следва да бъде оставена без разглеждане по същество.</w:t>
        <w:tab/>
        <w:br/>
        <w:tab/>
        <w:t xml:space="preserve"/>
        <w:tab/>
        <w:br/>
        <w:tab/>
        <w:t xml:space="preserve">С оглед изхода от това производство молителят няма право на разноски, а искането на ответника за присъждане на юрисконсултско възнаграждение е основателно за сумата 100 (сто)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М. С. К. с вх. № 294180 /05.09.2025 г. (на СРС) за отмяна на издадената против нея в качеството и на длъжник заповед № 27653 /02.09.2024 г. по ч. гр. д. № 50249 /2024 г. за изпълнение на парично задължение по чл.410 ГПК в полза на „Топлофикация София“ ЕАД.</w:t>
        <w:tab/>
        <w:br/>
        <w:tab/>
        <w:t xml:space="preserve"/>
        <w:tab/>
        <w:br/>
        <w:tab/>
        <w:t xml:space="preserve">Осъжда М. С. К. да заплати на „Топлофикация София“ ЕАД сумата 100 (сто) лева юрисконсултско възнаграждение за това производство.</w:t>
        <w:tab/>
        <w:br/>
        <w:tab/>
        <w:t xml:space="preserve"/>
        <w:tab/>
        <w:br/>
        <w:tab/>
        <w:t xml:space="preserve">Определението може да бъде обжалвано с частна жалба в едноседмичен срок от съобщението му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