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№50274/16.12.2022 по гр. д. №2228/2022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50274</w:t>
        <w:tab/>
        <w:br/>
        <w:tab/>
        <w:t xml:space="preserve"/>
        <w:tab/>
        <w:br/>
        <w:tab/>
        <w:t xml:space="preserve">гр. София, 16.12.2022г.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открито заседание на пети декември две хиляди двадесет и втора година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ВЪЛДОБРЕВАпри участието на секретаря А. Давидова и като изслуша докладваното от съдията Вълдобрева гр. д. № 2228/2022г.,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290 ТПК.</w:t>
        <w:tab/>
        <w:br/>
        <w:tab/>
        <w:t xml:space="preserve"/>
        <w:tab/>
        <w:br/>
        <w:tab/>
        <w:t xml:space="preserve">Образувано е по касационна жалба на А. Д. Н., чрез пълномощника адв. Д. М., против решение № 57 от 09.03.2022г. по въззивно гр. дело № 47/2022г. на ОС-Монтана, с което след отмяна на решение № 260444/17.12.2021г. по гр. дело № 2253/2020г. на РС-Монтана упражняването на родителските права по отношение на малолетното дете З. С. Т. е предоставено на бащата С. Т. Н., постановено е местоживеенето на детето да е при бащата в [населено място] и е определен режим на лични контакти между майката и детето.</w:t>
        <w:tab/>
        <w:br/>
        <w:tab/>
        <w:t xml:space="preserve"/>
        <w:tab/>
        <w:br/>
        <w:tab/>
        <w:t xml:space="preserve">С определение №50722 от 11.10.2022г. по настоящото дело е допуснато касационно обжалване на въззивното решение на ОС-Монтана, на основание чл.280, ал.1, т.1 ГПК, по поставени от касаторката, обусловили изхода на спора въпроси, уточнени съобразно правомощията на касационната инстанция - т.1 на ТР № № 1/2009г., ОСГТК на ВКС: за задължението на съда да вземе предвид и обсъди всички факти, доводи и обстоятелства, наведени от страните и да изследва всички релевантни факти в тяхната взаимовръзка; за критериите, които следва да бъдат взети предвид в производството по спор за упражняване на родителските права и за задължението на въззивния съд служебно да следи за интереса на детето. </w:t>
        <w:tab/>
        <w:br/>
        <w:tab/>
        <w:t xml:space="preserve"/>
        <w:tab/>
        <w:br/>
        <w:tab/>
        <w:t xml:space="preserve">На 02.12.2022г. от С. Т. Н. и А. Д. Н. е постъпила молба с искане производството по делото да бъде прекратено и да бъде обезсилено въззивното решение на ОС-Монтана, тъй като страните са постигнали споразумение относно упражняването на родителските права по отношение на малолетното им дете, одобрено от съда, на основание чл. 127, ал.1 СК. Представено към молбата е решение № 502/01.12.2022г. по гр. дело № 2652/2022г. на РС-Монтана, с което е утвърдено постигнатото между молителите С. Т. Н. и А. Д. Н. споразумение, по силата на което упражняването на родителските права по отношение на З. Н. е предоставено на майката, местоживеенето на детето е при майката в [населено място] и е определен режим на лични контакти между бащата и детето. </w:t>
        <w:tab/>
        <w:br/>
        <w:tab/>
        <w:t xml:space="preserve"/>
        <w:tab/>
        <w:br/>
        <w:tab/>
        <w:t xml:space="preserve">На 12.12.2022г. в предоставения от съда срок е постъпила молба от А. Д. Н., чрез пълномощника адв. Д.М., в която касаторката заявява, че поддържа направеното с молбата от 02.12.2022г. искане за прекратяване на производството и обезсилване на въззивното решение, поради постигнатото между страните споразумение, одобрено от РС-Монтана.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по така направеното искане намира следното: </w:t>
        <w:tab/>
        <w:br/>
        <w:tab/>
        <w:t xml:space="preserve"/>
        <w:tab/>
        <w:br/>
        <w:tab/>
        <w:t xml:space="preserve">По настоящото дело и по гр. дело № 2652/2022г. е налице пълно тъждество между предмета, страните и вида на търсената с двете дела съдебна защита, независимо, че страните С. Т. Н. и А. Д. Н. участват в различно процесуално положение по всяко от делата. С предявения иск по гр. дело № 2253/2020г. пред РС-Монтана и с молбата по чл. 127, ал.1 СК, по която е образувано гр. дело № 2652/2022г. на РС-Монтана се цели идентичен резултат - предоставяне на упражняването на родителските права по отношение на малолетното дете З. Н., определяне на местоживеенето на детето и на режима на лични контакти с родителя, на когото не са предоставени за упражняване родителските права, който е постигнат с влязлото в сила решение по гр. дело № 2652/2022г. на РС-Монтана.</w:t>
        <w:tab/>
        <w:br/>
        <w:tab/>
        <w:t xml:space="preserve"/>
        <w:tab/>
        <w:br/>
        <w:tab/>
        <w:t xml:space="preserve">За наличието на положителните процесуални предпоставки, както и за липсата на отрицателните такива съдът следи служебно не само към момента на предявяване на иска, но и към момента на постановяване на решение по съществото на спора. По-късното появяване на отрицателна процесуална предпоставка, каквато в случая е забраната за пререшаване на спора - чл. 299, ал. 2 ГПК, погасява правото на иск, поради което се явява пречка за развитието на процеса. Предвид изложеното въззивното решение следва да бъде обезсилено като недопустимо, а производството пред ВКС да бъде прекратено.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57 от 09.03.2022г. по въззивно гр. дело № 47/2022г. на ОС-Монтана.</w:t>
        <w:tab/>
        <w:br/>
        <w:tab/>
        <w:t xml:space="preserve"/>
        <w:tab/>
        <w:br/>
        <w:tab/>
        <w:t xml:space="preserve">ПРЕКРАТЯВА производството по гр. дело № 2228/2022г. по описа на четвърто ГО на ВКС.</w:t>
        <w:tab/>
        <w:br/>
        <w:tab/>
        <w:t xml:space="preserve"/>
        <w:tab/>
        <w:br/>
        <w:tab/>
        <w:t xml:space="preserve">ОПРЕДЕЛЕНИЕТО подлежи на обжалване с частна жалба в 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