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№50396/08.12.2022 по гр. д. №1681/2022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6О П Р Е Д Е Л Е Н И Е</w:t>
        <w:tab/>
        <w:br/>
        <w:tab/>
        <w:t xml:space="preserve"/>
        <w:tab/>
        <w:br/>
        <w:tab/>
        <w:t xml:space="preserve">№ 50396 </w:t>
        <w:tab/>
        <w:br/>
        <w:tab/>
        <w:t xml:space="preserve"/>
        <w:tab/>
        <w:br/>
        <w:tab/>
        <w:t xml:space="preserve">гр. София, 08.12.2022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девети ноември през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 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1681 по описа на Върховния касационен съд за 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„Летище Пловдив“ЕАД [населено място], с ЕИК-115007069 срещу въззивно решение № 63/17.01.2022 г. по възз. гр. д. № 2403/2021 г. на Пловдивския окръжен съд, с което е потвърдено Решение № 1279/22.07.2021 г., постановено по гр. д. № 924/2021 по описа на Районен съд - Пловдив. С първоинстанционното решение са признати за незаконосъобразни и са отменени следните издадени от изпълнителния директор на „Летище Пловдив“ЕАД заповеди: Заповед № 72/19.12.2020 г., с която на ищеца В. А. П., е наложено дисциплинарно наказание „забележка“; Заповед № 73/18.12.2020 г., с която на ищеца е наложено дисциплинарно наказание „предупреждение за уволнение“ и Заповед № 2/07.01.2021 г., с която на ищеца е наложено дисциплинарно наказание „дисциплинарно уволнение“, В. А. П. е възстановен на заеманата преди уволнението длъжност, и е осъден ответника „Летище Пловдив“ЕАД да му заплати обезщетение за оставането му без работа вследствие на незаконното уволнение за периода 08.01.2021 г. - 08.07.2021 г. в размер на 7594,74 лв., ведно със законната лихва от 20.01.2021 г. до окончателното заплащане.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и необоснованост на атакуваното решение, иска се отмяната му и отхвърляне на предявените искове.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обжалване, касаторът се позовава на основанията по чл. 280, ал. 1, т. 1 ГПК. Формулирал е следните въпроси: 1. Необходимо ли е въззивният съд да излага в решението си собствени мотиви? и 2. Може ли въпреки липсата на препращане към мотивите на първоинстанционния съд в решението на въззивния съд да се приеме, че последния се е възползвал от възможността по чл.272 ГПК. Твърди противоречие с практиката на ВКС, изразена в: Решение № 324/22.04.2010 г. на ВКС, IV г. о. по гр. № 1413/2009 г.; Решение № 237/24.06.2010 г. по гр. д. № 826/2009 г. на ВКС, IV г. о.; т.19 от ТР №1/04.01.2001 г. на ОСГК на ВКС и др.</w:t>
        <w:tab/>
        <w:br/>
        <w:tab/>
        <w:t xml:space="preserve"/>
        <w:tab/>
        <w:br/>
        <w:tab/>
        <w:t xml:space="preserve">В срока по чл. 287, ал. 1 ГПК ответника по жалбата В. А. П. е подал писмен отговор, в който изразява становище за неоснователност на жалбата.</w:t>
        <w:tab/>
        <w:br/>
        <w:tab/>
        <w:t xml:space="preserve"/>
        <w:tab/>
        <w:br/>
        <w:tab/>
        <w:t xml:space="preserve">Върховният касационен съд, състав на състав на Трето гражданско отделение,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подадена в срока по чл.283 ГПК, от процесуално легитимирано за това лице. Тя е процесуално допустима само в частта, касаеща исковете по чл.344 ал.1 т.1, т.2 и т.3 КТ. Исковете по чл.357 КТ, за отмяна на издадените от изпълнителния директор на „Летище Пловдив“ЕАД заповеди: Заповед № 72/19.12.2020 г., с която на ищеца В. А. П., е наложено дисциплинарно наказание „забележка“ и Заповед № 73/18.12.2020 г., с която на ищеца е наложено дисциплинарно наказание „предупреждение за уволнение“, въвеждат трудов спор, който е извън визираните в чл.280 ал.3 т.3 КТ, според който не подлежат на касационно обжалване решенията по въззивни дела по трудови спорове, с изключение на решенията по исковете по чл. 344, ал. 1, т. 1, 2 и 3 от Кодекса на труда (споровете за законността на уволнение) и по искове за трудово възнаграждение и обезщетения по трудово правоотношение с цена на иска над 5000 лв. Поради това и въззивното решение в горепосочената част не подлежи на касационно обжалване, респективно касационната жалба в тази част следва да бъде оставена без разглеждане като недопустима.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чл.280 ал.1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По делото е установено, че между „Летище Пловдив“ЕАД [населено място] и В. А. П. е било налице трудово правоотношение въз основа на сключения между страните трудов № 473 от 28.11.2006 г. за изпълнение на длъжността „водач на специално МПС над 2,5 т.“. Съгласно последно сключеното към трудовия договор допълнително споразумение № 60/03.01.2020 г. заеманата от ищеца длъжност е „шофьор специален автомобил“.</w:t>
        <w:tab/>
        <w:br/>
        <w:tab/>
        <w:t xml:space="preserve"/>
        <w:tab/>
        <w:br/>
        <w:tab/>
        <w:t xml:space="preserve">Със заповед № 72/18.12.2020 г. на изпълнителния директор на „Летище Пловдив“ЕАД на ищеца е наложено дисциплинарно наказание „забележка“ за това, че на 03.11.2020 г. управлявал служебен микробус, превозвайки работници от и до работното им място, без да носи лично предпазно средство - предпазна маска за лице, което било в разрез с обявените противоепидемични мерки в страната и излагало на риск живота и здравето на останалите работници – нарушение на трудовата дисциплина по чл. 187, ал. 1, т. 5 КТ. Преди налагане на наказанието от ищеца са искани писмени обяснения /писмо изх. № 639/08.12.2020 г./, като същия е депозирал такива пред работодателя на 16.12.2020 г. Със заповед №73/18.12.2020 г. на изпълнителния директор на ответното дружество на ищеца е наложено дисциплинарно наказание „предупреждение за уволнение“, за това, че на 03.12.2020 г. е напуснал работното си място около 22:20 ч. и отказал да довърши работните си задължения в условия, в които работният процес в предприятието в същия ден бил започнат /обслужване на карго полет/ и трябвало да бъде завършен след 22:00 ч. – нарушение на трудовата дисциплина по чл. 187, ал. 1, т. 3, пр. 1 КТ. Преди издаване на заповедта от ищеца са поискани писмени обяснения /писмо с изх. № 640/08.12.2020 г./. Със заповед № 2/07.01.2021 г. на изпълнителния директор на ответното дружество на ищеца е наложено дисциплинарно наказание „дисциплинарно уволнение“ за това, че на 14.12.2020 г. напуснал работното си място около 22:00 ч. и отказал да довърши работните си задължения в условия, в които работният процес в предприятието в същия ден бил започнат /обслужване на полети – сектор транспорт/ и трябвало да бъде завършен след 22:00 ч. Със същата е прекратено трудовото правоотношение между страните. В заповедта е посочено, че горното представлява нарушение на трудовата дисциплина по чл. 187, ал. 1, т. 3, пр. 1 КТ, а също така е основание за наказание по чл. 190, ал. 1, т. 3 КТ, като се взети предвид и предходните нарушения на трудовата дисциплина, предмет на първите две от горепосочените заповеди. Преди издаване на посочената заповед от ищеца са изискани писмени обяснения /писмо с изх. № 661/22.12.2020 г./, и същият е депозирал такива пред работодателя си.</w:t>
        <w:tab/>
        <w:br/>
        <w:tab/>
        <w:t xml:space="preserve"/>
        <w:tab/>
        <w:br/>
        <w:tab/>
        <w:t xml:space="preserve">За да приеме, че наложеното на ищеца наказание „дисциплинарно уволнение“ е незаконосъобразно, въззивния съд е посочи, че не са били установени описаните нарушения на трудовата дисциплина и не е налице и основанието на чл. 190, ал. 1, т. 3 КТ - системни нарушения на трудовата дисциплина. Сочи се, че от една страна работодателят не е ангажирал доказателства за установяване на нарушението посочено в заповед № 72/18.12.2020 г., а от друга са събрани такива / показанията на св. Г. С./, че ищецът е носил предпазна маска при извършване на превоза на работници и служители на 03.11.2020 г. По отношение на сочените нарушения в останалите две заповеди: въззивният съд е установил, че работното време на летището е с начало на работния ден е в 06:00 ч. и край – в 22:00 ч., съгласно Правилник за вътрешния трудов ред, като в случай на необходимост, в периода 22:00 ч. до 06:00 ч. в предприятието се обслужват полети след предварителна заявка от авиокомпания, като в този случай работният процес и заетите в него работници се организира от преките ръководители. Установено е, че със Заповед № 125/08.11.2018 г. на изпълнителния директор за определени длъжности, в т. ч. и за заемана от ищеца, е въведено сумирано изчисляване на работното време с тримесечен отчетен период. Посочено е, че по делото не се твърди и не е установено, че в предприятието на ответника е било въведено удължаване на работното време по смисъла на чл.136а КТ. Прието е, че за да обоснове задължението на ищеца да изпълнява възложената работа и след изтичане на предварително определеното по график работно време, ответникът се позовава на разпоредбата на чл. 144, т. 6 КТ, уреждаща една от хипотезите, при които е допустимо превишаване на границите на установеното редовно работно време, и която предвижда, че извънреден труд се допуска по изключение за довършване на започната работа, която не може да бъде извършена през редовното работно време, и че същата е приложима в отношенията между страните, с оглед спецификите на летищната дейност и необходимостта в срок да бъдат обслужени планираните полети. Въззивният съд е установил, че въз основа на устни разпореждания от координатора на летището, служителите ангажирани с обслужването на самолетите, често са оставали на работа след изтичане на предварително определеното по график работно време до второ нареждане, с оглед обработването на планирани полети / в т. см. показанията на св. П. М., св. Г. С. и св. Й. Б./ и че ищецът невинаги е спазвал тези разпореждания, като си е тръгвал в края на установеното му работното /св. П. М./. По отношение на нарушението от 03.12.2020 г. визирано в заповед № 73/18.12.2020 г. обаче, е прието обаче че липсват доказателства, които да обосноват извод, че то е извършено, тъй като работодателят не е установил кога точно ищецът е напуснал работното си място - преди или след обслужването на визирания в заповедта полет, и дали същият е отказал да участва в обслужването му. По отношение на последното нарушение от 14.12.2020 г. е прието с оглед на събраните гласни доказателства / св. Г. С. и св. Й. Б./, че на посочената дата е имало самолет, който е следвало да бъде обслужен след 22:00 часа, но ищецът е останал на работа след този час и е участвал в натоварването на процесния самолет, както и че през същата вечер на летището не е пристигнал друг полет. Направен е извод, че макар и ищецът да е напуснал работното си място преди даденото от координационния център разпореждане за това, то след като работата по обслужване на полета е била довършена с участието на ищеца, не е налице описаното в заповед № 2/07.01.2021 г. нарушение на трудовата дисциплина.</w:t>
        <w:tab/>
        <w:br/>
        <w:tab/>
        <w:t xml:space="preserve"/>
        <w:tab/>
        <w:br/>
        <w:tab/>
        <w:t xml:space="preserve">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със задължителната практика на ВКС и ВС в тълкувателни решения и постановления, както и в противоречие с практиката на ВКС, да е решен в противоречие с актовете на КС на РБ или на Съда на ЕС, или да е от значение за точното прилагане на закона, както и за развитието на правото. Съгласно разпоредбата на чл. 280, ал. 2 ГПК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Атакуваното въззивно решение е валидно и допустимо.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поставените въпроси. </w:t>
        <w:tab/>
        <w:br/>
        <w:tab/>
        <w:t xml:space="preserve"/>
        <w:tab/>
        <w:br/>
        <w:tab/>
        <w:t xml:space="preserve">Поставените въпроси, относно дейността на въззивния съд при решаване на правния спор и изискването за излагане на мотиви към съдебното решение, не може да обуслови допускане касационно обжалване на въззивното решение. Съгласно практика на ВКС: решение №157/08.11.2011 г. по гр. д.№ 823/2010 г. по описа на ВКС, ІІ т. о.; решение №120/04.04.2013 г. по гр. д.№ 964/2012 г. по описа на ВКС, ІV г. о. е прието, че изискването за излагане на мотиви към съдебното решение е заложено в процесуалния закон - чл.236, ал.2 ГПК, и неговото спазване е съблюдавано последователно в практиката на Върховния съд и Върховния касационен съд. С приетите при действието на ГПК от 1952 г. /отм./ постановления на Пленума на ВС - ППВС № 1/1953 г., ППВС № 7/1965 г. и ППВС № 1/1985 г., са дадени подробни разяснения относно съдържанието на мотивите към решенията на всяка от инстанциите по същество като е посочено, че мотивите към въззивното решение не следва да се изчерпват само с констатации по повод правилността на обжалвания с въззивната жалба съдебен акт, а трябва да съдържат и изложение относно приетата за установена фактическа обстановка по делото, преценката на доказателствата, доводите и възраженията на страните и приложението на закона. Въззивният съд е длъжен да даде свое собствено разрешение по спорния предмет на делото като извърши самостоятелна преценка на доказателствата, формира свои самостоятелни фактически и правни изводи по съществото на спора и ги изрази писмено в мотивите към решението си. Разпоредбата на чл.272 ГПК не освобождава въззивната инстанция от задължението да се произнесе по спорния предмет на делото,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производство. </w:t>
        <w:tab/>
        <w:br/>
        <w:tab/>
        <w:t xml:space="preserve"/>
        <w:tab/>
        <w:br/>
        <w:tab/>
        <w:t xml:space="preserve">Въззивното решение е постановено в съответствие с горепосоченото разрешение. В случая липсва препращане от въззивния съд към мотивите на първата инстанция. Съдът е обсъдил приетите по делото доказателства относно подлежащите на установяване правнорелевантни факти. Съобразена е задължителната практика на ВКС, вкл. ТР № 1/2013 г., ОСГТК, според която въззивният съд като инстанция по съществото на спора, макар да разглежда делото само по наведените в жалбата основания, е длъжен да обсъди представените и приети пред нея доказателства и да мотивира решението си съответно с изискванията на чл. 235, ал. 2 ГПК и чл. 236, ал. 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В случая въззивният съд е обсъдил всички относими доказателства и правнорелевантни факти и е посочил кои от тях намира за установени и кои за неосъществили се, изложил е самостоятелни мотиви по съществото на спора и е направил съответните правни изводи. Следователно не е налице основанието по чл. 280, ал. 1, т. 1 ГПК за допускане на решението до касация.</w:t>
        <w:tab/>
        <w:br/>
        <w:tab/>
        <w:t xml:space="preserve"/>
        <w:tab/>
        <w:br/>
        <w:tab/>
        <w:t xml:space="preserve">Предвид изхода на делото разноски за касатора не се следват, но същият следва да заплати на ответника по жалбата разноски в размер 600 лв. Искането за присъждането им е заявено своевременно с отговора на касационната жалба; договореното адвокатско възнаграждение е в размер 600 лв. – съгласно договора за правна защита и съдействие; същото е реално изплатено съобразно приложеното платежно нареждане. Тази сума следва да бъде присъдена на ответната страна.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г. о.ОПРЕДЕЛИ :</w:t>
        <w:tab/>
        <w:br/>
        <w:tab/>
        <w:t xml:space="preserve"/>
        <w:tab/>
        <w:br/>
        <w:tab/>
        <w:t xml:space="preserve">ОСТАВЯ БЕЗ РАЗГЛЕЖДАНЕ касационната жалба на „Летище Пловдив“ ЕАД [населено място], с ЕИК-115007069 срещу въззивно решение № 63/17.01.2022 г. по възз. гр. д. № 2403/2021 г. на Пловдивския окръжен съд, в частта му, с която е потвърдено Решение № 1279/22.07.2021 г., постановено по гр. д. № 924/2021 по описа на Районен съд - Пловдив в частта, с която по искове с правно основание чл.357 КТ са признати за незаконосъобразни и са отменени: Заповед № 72/19.12.2020 г., с която на ищеца В. А. П., е наложено дисциплинарно наказание „забележка“ и Заповед № 73/18.12.2020 г., с която на същия е наложено дисциплинарно наказание „предупреждение за уволнение“, и ПРЕКРАТЯВА производството по гр. д. № 1681/2022 г. на ВКС, в тази част.</w:t>
        <w:tab/>
        <w:br/>
        <w:tab/>
        <w:t xml:space="preserve"/>
        <w:tab/>
        <w:br/>
        <w:tab/>
        <w:t xml:space="preserve">НЕ ДОПУСКА касационно обжалване на въззивно решение № 63/17.01.2022 г. по възз. гр. д. № 2403/2021 г. на Пловдивския окръжен съд, в останалата му част.</w:t>
        <w:tab/>
        <w:br/>
        <w:tab/>
        <w:t xml:space="preserve"/>
        <w:tab/>
        <w:br/>
        <w:tab/>
        <w:t xml:space="preserve">ОСЪЖДА „Летище Пловдив“ЕАД [населено място], с ЕИК-115007069, да заплати на В. А. П. от [населено място], [улица] ет.3 ст.3, разноски за настоящата инстанция в размер 600 лв.</w:t>
        <w:tab/>
        <w:br/>
        <w:tab/>
        <w:t xml:space="preserve"/>
        <w:tab/>
        <w:br/>
        <w:tab/>
        <w:t xml:space="preserve">ОПРЕДЕЛЕНИЕТО в частта, с която касационната жалба е оставена без разглеждане и е прекратено производството по делото, подлежи на обжалване с частна жалба, пред друг тричленен състав на ВКС в едноседмичен срок от връчването му на страните. В останалата част 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