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№50394/07.12.2022 по гр. д. №802/2022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50394</w:t>
        <w:tab/>
        <w:br/>
        <w:tab/>
        <w:t xml:space="preserve"/>
        <w:tab/>
        <w:br/>
        <w:tab/>
        <w:t xml:space="preserve"> [населено място], 07.12. 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шести декември през две хиляди двадесет и втора година в състав:</w:t>
        <w:tab/>
        <w:br/>
        <w:tab/>
        <w:t xml:space="preserve"/>
        <w:tab/>
        <w:br/>
        <w:tab/>
        <w:t xml:space="preserve"> ПРЕДСЕДАТЕЛ: ИЛИЯНА ПАПАЗОВА ЧЛЕНОВЕ : МАЙЯ РУСЕВА</w:t>
        <w:tab/>
        <w:br/>
        <w:tab/>
        <w:t xml:space="preserve"/>
        <w:tab/>
        <w:br/>
        <w:tab/>
        <w:t xml:space="preserve"> ДЖУЛИАНА ПЕТКОВА</w:t>
        <w:tab/>
        <w:br/>
        <w:tab/>
        <w:t xml:space="preserve"/>
        <w:tab/>
        <w:br/>
        <w:tab/>
        <w:t xml:space="preserve">като изслуша докладваното от съдия Папазова гр. д.№ 802 по описа за 2022г. и за да се произнесе взе пред вид следното :</w:t>
        <w:tab/>
        <w:br/>
        <w:tab/>
        <w:t xml:space="preserve"/>
        <w:tab/>
        <w:br/>
        <w:tab/>
        <w:t xml:space="preserve"> Производството е с правно основание чл.248 ГПК.</w:t>
        <w:tab/>
        <w:br/>
        <w:tab/>
        <w:t xml:space="preserve"/>
        <w:tab/>
        <w:br/>
        <w:tab/>
        <w:t xml:space="preserve"> Постъпила е молба с вх.№ 509145 от 14.11.2022г., подадена от В. П. П. с искане за допълване на постановения по делото акт: решение № 50191 от 11.11.2022г., в частта му за разноските. В същата е посочено, че произнасяне по разноските няма, въпреки че преди откритото съдебно заседание е представила договор за правна защита и съдействие, удостверяващ направените разноски пред касационната инсатанция за адвокатско възнаграждение от 1 500лв., ведно със списък за направените разноски в общ размер на 4 300лв.</w:t>
        <w:tab/>
        <w:br/>
        <w:tab/>
        <w:t xml:space="preserve"/>
        <w:tab/>
        <w:br/>
        <w:tab/>
        <w:t xml:space="preserve"> В предоставения срок, е постъпил отговор от ответната страна, „Козарови“ООД, чрез процесуалния представител адвокат И., с което се изразява становище за неоснователност на подадената молба поради липса на представен списък. Прави възражение за прекомерност, на основание чл.78, ал.5 ГПК, като счита че пред вид трудовият характер на спора, следва да се присъди адвокатско възнаграждение в минимален размер от 1 153 лв. за първата и въззивните инстанции /650лв. за иска по чл.344, ал.1, т.2 КТ и 503лв. за иска по чл.344, ал.1, т.3 КТ/, а за касационната – ѕ или 864.75лв.</w:t>
        <w:tab/>
        <w:br/>
        <w:tab/>
        <w:t xml:space="preserve"/>
        <w:tab/>
        <w:br/>
        <w:tab/>
        <w:t xml:space="preserve">Настоящият състав на Върховен касационен съд, пред вид направеното искане, с оглед материалите по делото, съобразно закона и установената съдебна практика, намира следното:</w:t>
        <w:tab/>
        <w:br/>
        <w:tab/>
        <w:t xml:space="preserve"/>
        <w:tab/>
        <w:br/>
        <w:tab/>
        <w:t xml:space="preserve">С решение № 50191 от 11.11.2022г. е отменен обжалвания въззивен акт и вместо това е постановен друг, с който са уважени предявените искове с правно основание чл.344, ал.1, т.2 и т.3 КТ. При постановяване на окончатления си акт, съдът не се е произнесъл по своевременното направено от касаторката искане за присъждане на разноски. Липсата на произнасяне по направено от страната искане е основание за допълване на постановения акт в частта му за разноските.</w:t>
        <w:tab/>
        <w:br/>
        <w:tab/>
        <w:t xml:space="preserve"/>
        <w:tab/>
        <w:br/>
        <w:tab/>
        <w:t xml:space="preserve">Неоснователно е възражението за липса на представен спосък. Такъв е представен от касаторката, както и са налични доказателства за реално направени разноски за заплатено адвокатско възнаграждение в общ размер на 4 300лв. Видно от представените договори за правна защита и съдействие /находящи се съответно на стр.39 от делото пред РС, на стр.33 от въззивното дело и на стр.211 от делото пред ВКС/,във всеки един от които е посочено, че сумата е платена в брой, В. П. е заплатила по 1 500лв. за представителство пред първата и касационната инстанции и 1 300лв. за въззивната. С оглед изхода от спора и направеното от нея искане, на основание чл.78, ал.1 ГПК, тя има право да получи тази сума.</w:t>
        <w:tab/>
        <w:br/>
        <w:tab/>
        <w:t xml:space="preserve"/>
        <w:tab/>
        <w:br/>
        <w:tab/>
        <w:t xml:space="preserve">Настоящият съдебен състав обаче дължи произнасяне по възражението на ответната страна, направено на основание чл.78, ал.5 ГПК. По него намира следното: Настоящият спор е трудов и минималният размер на адвокатското възнаграждение, към момента на полагане на труда, възлиза на 1 153лв. Действителната фактическа и правна сложност на спора обаче не може да се определи като минимална. Случаят не е безспорен, изисква обсъждане и преценка на различни факти и както е видно от изведените от различните инстанции изводи, са възможни интерпретации. Това налага възражението за прекомерност да се счете за частично основателно, като се присъди в тежест на ответната страна сумата от 3 900лв. и по 1 300лв. за всяка инстанция./За касационната инстанция сумата не следва да се рудицира до ѕ, защото делото се разглеждаше в открито заседание/.</w:t>
        <w:tab/>
        <w:br/>
        <w:tab/>
        <w:t xml:space="preserve"/>
        <w:tab/>
        <w:br/>
        <w:tab/>
        <w:t xml:space="preserve">С оглед изложеното, Върховен касационен съд, състав на Трето гражданско отделение</w:t>
        <w:tab/>
        <w:br/>
        <w:tab/>
        <w:t xml:space="preserve"/>
        <w:tab/>
        <w:br/>
        <w:tab/>
        <w:t xml:space="preserve"> О П Р Е Д Е Л И :</w:t>
        <w:tab/>
        <w:br/>
        <w:tab/>
        <w:t xml:space="preserve"/>
        <w:tab/>
        <w:br/>
        <w:tab/>
        <w:t xml:space="preserve">ДОПЪЛВА решение № 50191 от 11.11.2022г. по гр. д.№ 802 по описа за 2022г. на Върховен касационен съд, в частта му за разноските както следва:</w:t>
        <w:tab/>
        <w:br/>
        <w:tab/>
        <w:t xml:space="preserve"/>
        <w:tab/>
        <w:br/>
        <w:tab/>
        <w:t xml:space="preserve">ОСЪЖДА „Козарови“ ООД, ЕИК[ЕИК], със седалище и адрес на управление: [населено място], [община], [улица], представлявано от управителя Д. К. да заплати на В. П. П., ЕГН [ЕГН] от [населено място], [улица] сумата от 3 900лв. /три хиляди и деветстотин лева/, направени разноски за адвокатско възнаграждение по делото.</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