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№50193/30.11.2022 по нак. д. №603/2022 на ВКС, НК, I н.о.,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</w:t>
        <w:tab/>
        <w:br/>
        <w:tab/>
        <w:t xml:space="preserve"/>
        <w:tab/>
        <w:br/>
        <w:tab/>
        <w:t xml:space="preserve"> № 50193</w:t>
        <w:tab/>
        <w:br/>
        <w:tab/>
        <w:t xml:space="preserve"/>
        <w:tab/>
        <w:br/>
        <w:tab/>
        <w:t xml:space="preserve">гр. София, 30 ноември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първи ноември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 </w:t>
        <w:tab/>
        <w:br/>
        <w:tab/>
        <w:t xml:space="preserve"/>
        <w:tab/>
        <w:br/>
        <w:tab/>
        <w:t xml:space="preserve">при участието на секретаря Елеонора Михайлова </w:t>
        <w:tab/>
        <w:br/>
        <w:tab/>
        <w:t xml:space="preserve"/>
        <w:tab/>
        <w:br/>
        <w:tab/>
        <w:t xml:space="preserve">и на прокурора АНТОАНЕТА БЛИЗНАКОВА, </w:t>
        <w:tab/>
        <w:br/>
        <w:tab/>
        <w:t xml:space="preserve"/>
        <w:tab/>
        <w:br/>
        <w:tab/>
        <w:t xml:space="preserve">след като изслуша докладваното от съдия РУМЕН ПЕТРОВ </w:t>
        <w:tab/>
        <w:br/>
        <w:tab/>
        <w:t xml:space="preserve"/>
        <w:tab/>
        <w:br/>
        <w:tab/>
        <w:t xml:space="preserve">наказателно дело № 603 по описа за 2022 г. и за да се произнесе взе предвид: </w:t>
        <w:tab/>
        <w:br/>
        <w:tab/>
        <w:t xml:space="preserve"/>
        <w:tab/>
        <w:br/>
        <w:tab/>
        <w:t xml:space="preserve"> Производството е по реда на чл.423 и сл. от НПК. </w:t>
        <w:tab/>
        <w:br/>
        <w:tab/>
        <w:t xml:space="preserve"/>
        <w:tab/>
        <w:br/>
        <w:tab/>
        <w:t xml:space="preserve">Образувано е по искане на упълномощения защитник на осъдения Г. Л. адв. Р. П. за възобновяване на наказателното производство и отмяна на влязлата в сила осъдителна присъда № 84/06.10.2016 г. по внохд № 951/2016 г. по описа на ОС - Варна, оставена в сила с решение № 38/21.02.2017 г. по кнохд № 1367/2016 г. на Върховния касационен съд, второ наказателно отделение. </w:t>
        <w:tab/>
        <w:br/>
        <w:tab/>
        <w:t xml:space="preserve"/>
        <w:tab/>
        <w:br/>
        <w:tab/>
        <w:t xml:space="preserve">В искането е отбелязано, че Л. не е участвал в съдебната фаза на наказателното производство и делото е разгледано в негово отсъствие, вместо той да бъде призован в чужбина, въпреки че полицията е разполагала с достатъчно информация за местонахождението му, тъй като той е заменил свидетелството си за управление на МПС на 09.08.2014 г. Според защитника осъденият е могъл да бъде установен и призован да се яви пред съда, вместо да бъде търсен многократно на обитаваните от него преди това жилища в [населено място]. Претендира да се възобнови наказателното производство, да се отмени влязлата в сила осъдителна присъда и делото да се върне за ново разглеждане. </w:t>
        <w:tab/>
        <w:br/>
        <w:tab/>
        <w:t xml:space="preserve"/>
        <w:tab/>
        <w:br/>
        <w:tab/>
        <w:t xml:space="preserve">В съдебно заседание осъденият Г. Л. и защитникът адв.П. поддържат депозираното искане, като поставят акцент върху накърненото право на лично участие на осъдения в процеса, следствие незаконосъобразните действия на съдебните инстанции, провели задочното производство. </w:t>
        <w:tab/>
        <w:br/>
        <w:tab/>
        <w:t xml:space="preserve"/>
        <w:tab/>
        <w:br/>
        <w:tab/>
        <w:t xml:space="preserve">Прокурорът от Върховната касационна прокуратура дава заключение за неоснователност на искането, тъй като не са налице основанията за възобновяване и счита, че същото следва да бъде оставено без уважение.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Искането е постъпило в РС - Провадия на 30.06.2022 г., т. е. в законния шест месечен срок, считано от фактическото предаване на Л. от британските на българските власти на 16.03.2022 г, направено е от процесуално легитимирана страна, по отношение на съдебен акт, който подлежи на проверка по реда на чл.423 от НПК, поради което е допустимо, но разгледано по същество е неоснователно.</w:t>
        <w:tab/>
        <w:br/>
        <w:tab/>
        <w:t xml:space="preserve"/>
        <w:tab/>
        <w:br/>
        <w:tab/>
        <w:t xml:space="preserve">С присъда № 41/29.10.2015 г. по нохд № 398/2013 г. по описа на Районен съд - Провадия Г.И. Л. е признат за невинен и на основание чл.304 от НПК е оправдан по всяко едно от двете повдигнати му обвинения по чл.354а, ал.3, т.1 от НК и по чл.354в, ал.1 от НК. </w:t>
        <w:tab/>
        <w:br/>
        <w:tab/>
        <w:t xml:space="preserve"/>
        <w:tab/>
        <w:br/>
        <w:tab/>
        <w:t xml:space="preserve">По протест на прокурор от РП - Прловадия е образувано внохд № 951/2016 г. С постановената по делото присъда № 84/06.10.2016 г., на основание чл.334, т.2 вр. с чл.336, ал.1, т.2 от НПК е отменена първоинстанционната оправдателна присъда и подсъдимият е признат за виновен:</w:t>
        <w:tab/>
        <w:br/>
        <w:tab/>
        <w:t xml:space="preserve"/>
        <w:tab/>
        <w:br/>
        <w:tab/>
        <w:t xml:space="preserve">- в това, че на 28.09.2012 г. в [населено място], обл.Варна, без надлежно разрешително е държал 7 655 гр. марихуана с различно съдържание на активен компонент, на обща стойност 59 805,18 лв., поради което и на основание чл.354а, ал.3, т.1 от НК и при условията на чл.54 от НК е осъден на три години лишаване от свобода и глоба в размер на 4 000 лв. </w:t>
        <w:tab/>
        <w:br/>
        <w:tab/>
        <w:t xml:space="preserve"/>
        <w:tab/>
        <w:br/>
        <w:tab/>
        <w:t xml:space="preserve">- в това, че от м. май 2011 г. до 28.09.2012 г. в [населено място], обл.Варна, в нарушение на чл.27, ал.1 от ЗКНВП е отглеждал растения от рода на конопа с общо тегло на сухата маса от 7 655 гр., със съдържание на активен компонент от 4,34 % терахидроканабинол, на обща стойност 45 930 лв., поради което и на основание чл.354в, ал.1 от НК и при условията на чл.54 от НК е осъден на три години лишаване от свобода и глоба в размер на 6 000 лв. </w:t>
        <w:tab/>
        <w:br/>
        <w:tab/>
        <w:t xml:space="preserve"/>
        <w:tab/>
        <w:br/>
        <w:tab/>
        <w:t xml:space="preserve"> На основание чл.23, ал.1 от НК на Л. е определено общо най-тежко наказание от три години лишаване от свобода, което е постановено да се изтърпи при първоначален строг режим и към което е присъединено и наказанието глоба в размер на 6 000 лв.</w:t>
        <w:tab/>
        <w:br/>
        <w:tab/>
        <w:t xml:space="preserve"/>
        <w:tab/>
        <w:br/>
        <w:tab/>
        <w:t xml:space="preserve"> На основание чл.68, ал.1 от НК е постановено Л. да изтърпи и наложеното му по нохд № 179/2011 г. наказание от една година и шест месеца лишаване от свобода, отново при първоначален строг режим. </w:t>
        <w:tab/>
        <w:br/>
        <w:tab/>
        <w:t xml:space="preserve"/>
        <w:tab/>
        <w:br/>
        <w:tab/>
        <w:t xml:space="preserve">По жалба на упълномощения защитник на подсъдимия от досъдебното производство адв.Г. К. е образувано кнохд № 1367/2016 г. по описа на ВКС. С постановеното по делото решение № 38/21.02.2017 г. е оставена в сила въззивната присъд, т. е. тя е влязла в сила от същата дата. </w:t>
        <w:tab/>
        <w:br/>
        <w:tab/>
        <w:t xml:space="preserve"/>
        <w:tab/>
        <w:br/>
        <w:tab/>
        <w:t xml:space="preserve">Наказателното производство е започнало на 28.09.2012 г. с извършени при условията на неотложност претърсване на обитавания от Л. двор с къща, находящ се в [населено място], обл.Варна и изземване на установените по делото като веществени доказателства растения. По време на извършените процесуално следствени действия осъденият е присъствал лично. На 29.09.2012 г. в присъствието на упълномощения защитник адв. К., Л. е привлечен в качеството му на обвиняем и спрямо него е взета мярка за неотклонение парична гаранция в размер на 500 лв. С постановление на прокурор от РП - П. от 05.06.2013 г. е възобновено спряното на 11.02.2013 г. наказателно производство, тъй като Л. не е установен на посочените по делото настоящ и постоянен адрес и е обявен за ОДИ с телеграма № 41897/2013 г. Видно от приложените на л.92 и 93 от досъдебното производство постановление и протокол за разпит от 06.06.2013 г. Л. е привлечен в качеството му на обвиняем за престъпление по: чл.354а, ал.3, т.1 от НК и по чл.343в, ал.1 от НК, постановлението му е предявено лично и в присъствието на защитника, като при разпита обвиняемият се е възползвал от правото си да не дава обяснения. От същата дата е и протоколът за предявяване на материалите от разследването. Установено е че на 09.06.2013 г. Л. е напуснал пределите на Република България през ГКПП - Аерогара Бургас, като до фактическото му предаването от Великобритания на 16.03.2022 г. по делото и няма данни за регистрирано влизане на територията на страната.</w:t>
        <w:tab/>
        <w:br/>
        <w:tab/>
        <w:t xml:space="preserve"/>
        <w:tab/>
        <w:br/>
        <w:tab/>
        <w:t xml:space="preserve">По внесения от прокуратурата обвинителен акт с обвинение, идентично на повдигнатото, е образувано нохд № 398/2013 г. по описа на РС - Провадия. Подсъдимият е търсен многократно на декларирания лично от него адрес в [населено място], без да посочи такъв за призоваването му в чужбина. За насроченото на 05.11.2013 г. първо съдебно заседание Л. не се е явил и делото е отложено, като е постановено ОДИ на подсъдимия. В последвалото съдебно заседание на 22.05.2014 г. след изричното заявление на упълномощения защитник, че поддържа контакт със сестрата на подсъдимия и според нея Л. е извън страната, без да знае адрес за призоваване в чужбина, въпреки искането на адв.Кавачев за разглеждане на делото при условията на задочното производство, съдът не е дал ход, като е изменил мярката за неотклонение в задържане под стража. Едва на 20.11.2014 г., т. е. повече от година след първото заседание по делото първоинстанционният съд е дал ход и е разгледал делото при условията на чл.269, ал.3 от НПК, като е произнесъл посочената по-горе присъда, отменена впоследствие с въззивната такава. </w:t>
        <w:tab/>
        <w:br/>
        <w:tab/>
        <w:t xml:space="preserve"/>
        <w:tab/>
        <w:br/>
        <w:tab/>
        <w:t xml:space="preserve">В изпълнение на влезлия в сила осъдителен съдебен акт е издадена ЕЗА от 12.04.2017 г., с която Л. е обявен за международно издирване, като на 22.05.2017 г. е задържан в К. таун, Великобритания и на 16.03.2022 г. е предаден на българските власти, а на 18.03.2022 г. е приведен в Затвора - гр. Варна за изпълнение на влязлата в сила присъда. Видно от самата ЕЗА не са предоставени гаранции за възобновяване на делото по смисъла на чл.423, ал.5 от НПК, като изрично е отбелязано, че връчването на решението е само за сведение и не може да се счита като основание за преразглеждане на делото по същество. </w:t>
        <w:tab/>
        <w:br/>
        <w:tab/>
        <w:t xml:space="preserve"/>
        <w:tab/>
        <w:br/>
        <w:tab/>
        <w:t xml:space="preserve">При тези обстоятелства настоящият състав счита, че Г. Л. безспорно е знаел за започналото срещу него наказателно преследване, в чието досъдебно производство той е взел лично участие. Действително трите съдебни акта са постановени в негово отсъствие, но това се дължи единствено на собственото му недобросъвестно поведение - напуснал пределите на страната, само три дни след последното му привличане като обвиняем и предявяване на материалите по делото, без да посочи адрес за призоваване в чужбина, т. е. местоживеенето извън страната е останало неизвестно. След като Л. е привлечен в качеството му на обвиняем, съобразно разпоредбата на чл.66, ал.1 от НПК, за него е възникнало задължението да се явява пред съответния орган и да не променя местоживеенето си, без да го уведоми за това. Спрямо Л. на досъдебното производство е взета мярка за неотклонение парична гаранция в размер на 500 лв., но по делото няма данни тя да е внесена, още повече че само три дни след определянето й той е напуснал пределите на страната, без да уведоми органите на досъдебното производство, а в последствие и трите съдебни състава, в продължение на близо четири години. В случая не е изпълнена процедурата по чл.247в, ал.1 от НПК, но това се дължи единствено на недобросъвестното поведение на Л., който се е укрил, а съдът е разгледал и решил делото в негово отсъствие, при спазване на изискванията на 269, ал.3 от НПК. </w:t>
        <w:tab/>
        <w:br/>
        <w:tab/>
        <w:t xml:space="preserve"/>
        <w:tab/>
        <w:br/>
        <w:tab/>
        <w:t xml:space="preserve">Въз основа на изложеното настоящият състав намира, че не са налице предпоставките на чл.423, ал.1 от НПК за възобновяване на наказателното производство и искането следва да се остави без уважение. </w:t>
        <w:tab/>
        <w:br/>
        <w:tab/>
        <w:t xml:space="preserve"/>
        <w:tab/>
        <w:br/>
        <w:tab/>
        <w:t xml:space="preserve">Предвид изложеното,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без уважение искането на осъдения Г. И. Л. за възобновяване на наказателното производство и отмяна на влязлата в сила осъдителна присъда № 84/06.10.2016 г. по внохд № 951/2016 г. по описа на ОС - Варна, оставена в сила с решение № 38/21.02.2017 г. по кнохд № 1367/2016 г. на Върховния касационен съд, второ наказателно отделение.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