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№50866/25.11.2022 по гр. д. №2335/2022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№50866</w:t>
        <w:tab/>
        <w:br/>
        <w:tab/>
        <w:t xml:space="preserve"/>
        <w:tab/>
        <w:br/>
        <w:tab/>
        <w:t xml:space="preserve">гр. София, 25.11.2022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трети ноември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2335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„АТ Инженеринг 2000“ ООД, чрез адв. Н. Л., срещу въззивно решение № 266895 от 08.12.2021 г. по в. гр. д. № 11135/2020 г. на Софийски градски съд, с което е потвърдено решение № 82716 от 05.05.2020 г. по гр. д. № 63554/2018 г. на Софийски районен съд, в частта, с която на основание чл. 222, ал. 3 КТ „АТ Инженеринг 2000“ ООД е осъдено да заплати на Г. И. Н., сумата от 14 376 лв. – обезщетение за прекратяване на трудовото правоотношение на ищеца при придобито право на пенсия за осигурителен стаж и възраст в размер на 6 брутни трудови възнаграждения, считано от 02.07.2018 г., ведно със законната лихва върху главницата от завеждане на исковата молба в съда – 01.10.2018 г. до окончателното плащане.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„За да възникне правото на обезщетение по чл. 222, ал. 3 КТ, необходимо ли е служителят да е упражнил правото си на пенсия за осигурителен стаж и възраст преди прекратяването на трудовото правоотношение?“ – поддържа се противоречие с практиката на ВКС, обективирана в определение № 699 от 10.10.2017 г. по гр. д. № 932/2017 г., Г.К., III г. о., решение № 15 от 02.02.2016 г. по гр. д. № 2520/2015 г., III г. о. и решение № 235 от 03.07.2014 г. по гр. д. № 969/2014 г., IV г. о.; 2/ „При предявен иск за обезщетение по чл. 222, ал. 3 КТ длъжен ли е съдът да изследва наличието на предпоставките за придобиване на право на пенсия за осигурителен стаж и възраст по чл. 68 КСО, ако по делото е представено разпореждане за отпускане на пенсия по чл. 98 КСО?“ – касаторът обосновава наличието на основание по чл. 280, ал. 1, т. 3 ГПК с твърдения, че липсва изрична уредба, касаеща възможността и изискването за съдебна проверка относно придобиването на право на пенсия когато административен орган вече се е произнесъл по същия въпрос. Поддържа също, че липсва съдебна практика по формулирания въпрос, поради което отговорът на касационната инстанция ще запълни празнина в практиката и ще допринесе за правилното приложение на закона. В изложението касаторът твърди още, че е налице основанието по чл. 280, ал. 2, пр. 3 ГПК – очевидна неправилност на обжалвания въззивен акт. В тази връзка сочи, че решението е постановено при явна необоснованост поради грубо нарушение на правилата на формалната логика. Излага съображения, сходни с формулирания втори въпрос, че съдът не е изследвал по какъвто и да е начин нито възрастта, нито осигурителния стаж на лицето. </w:t>
        <w:tab/>
        <w:br/>
        <w:tab/>
        <w:t xml:space="preserve"/>
        <w:tab/>
        <w:br/>
        <w:tab/>
        <w:t xml:space="preserve">Ответникът Г. И. Н., чрез адв. Д. П.,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първоинстанционното производство е образувано по иск на Г. И. Н. срещу „АТ Инженеринг 2000“ ООД с правно основание чл. 222, ал. 3 КТ за присъждане на сумата в размер на 14 376 лв. – претендирана като обезщетение за прекратяване на трудовото правоотношение на ищеца при придобито право на пенсия за осигурителен стаж и възраст в размер на 6 брутни трудови възнаграждения, считано от 02.07.2018 г., ведно със законната лихва за периода 01.09.2018 г. – 01.10.2018 г. в размер на 124,04 лв., ведно със законната лихва, считано от датата на подаване на исковата молба – 01.10.2018 г. до окончателното изплащане на главницата. </w:t>
        <w:tab/>
        <w:br/>
        <w:tab/>
        <w:t xml:space="preserve"/>
        <w:tab/>
        <w:br/>
        <w:tab/>
        <w:t xml:space="preserve">Съдът е посочил като безспорно между страните, а и установено от представените писмени доказателства, че ищецът е подал молба за получаване на пенсия за осигурителен стаж и възраст на 19.07.2018 г., като с разпореждане от 26.07.2018 г. молбата е била уважена и му е отпусната пенсия по чл. 68, ал. 1, вр. ал. 2 КСО, считано от 05.06.2018 г. </w:t>
        <w:tab/>
        <w:br/>
        <w:tab/>
        <w:t xml:space="preserve"/>
        <w:tab/>
        <w:br/>
        <w:tab/>
        <w:t xml:space="preserve">Въззивният състав е отчел, че за да бъде уважена предявената от ищеца претенция следва по делото да се установи наличието на следните предпоставки: прекратяване на трудовото правоотношение независимо от основанието за това; към момента на прекратяването работникът или служителят да е придобил право на пенсия за осигурителен стаж и възраст съгласно КСО; работникът или служителят да е придобил при един и същ работодател последните си 10 години трудов стаж преди прекратяването на трудовото правоотношение, като този трудов стаж може да е придобит и по няколко отделни последователни трудови правоотношения със същия работодател и работникът да не е получавал вече гратификацията.</w:t>
        <w:tab/>
        <w:br/>
        <w:tab/>
        <w:t xml:space="preserve"/>
        <w:tab/>
        <w:br/>
        <w:tab/>
        <w:t xml:space="preserve">От установените безспорни факти и представените писмени доказателства съдът е посочил, че към момента на прекратяване на процесното трудово правоотношение са били налице всички, посочени горе кумулативни предпоставки. Ищецът е работил при работодателя /настоящ касатор/ в продължение на повече от 10 години, придобил е правото на пенсия за осигурителен стаж и възраст, считано от 05.06.2018 г., трудовото му правоотношение е прекратено на 02.07.2018 г., т. е. след придобиване на правото на пенсия за осигурителен стаж и възраст и гратификацията не е изплатена. При тези изводи въззивният състав е преценил, че правилно и законосъобразно първоинстанционният съд е уважил предявения иск с правно основание чл. 222, ал. 3 КТ, ведно със законната лихва, считано от датата на подаване на исковата молба до окончателното изплащане. В тази връзка е приел, че всички наведени от настоящия касатор възражения срещу правилността на съдебното решение касаят всъщност момента, в който работникът е решил да упражни вече придобитото от него право на пенсия, който момент обаче е ирелевантен според съда за възникването на правото на обезщетение по чл. 222, ал. 3 КТ, което се свързва само и единствено с момента на придобиване на правото на пенсия.</w:t>
        <w:tab/>
        <w:br/>
        <w:tab/>
        <w:t xml:space="preserve"/>
        <w:tab/>
        <w:br/>
        <w:tab/>
        <w:t xml:space="preserve">При така изложеното и след препращане на основание чл. 272 ГПК и към мотивите на първоинстанционния съд, въззивната съдебна инстанция е намерила, че следва да потвърди съдебното решение в обжалваната част като правилно и законосъобразно.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 отношение на първия формулиран правен въпрос, относно необходимостта служителят да е упражнил правото си на пенсия за осигурителен стаж и възраст преди прекратяването на трудовото правоотношение, за да възникне правото на обезщетение по чл. 222, ал. 3 КТ, настоящият състав намира, че същият е обуславящ правните изводи на съда. Не е налице обаче предпоставката на чл. 280, ал. 1, т. 1 ГПК за допускане на въззивното решение до касационно обжалване по повдигнатия въпрос. Разпоредбата на чл. 222, ал. 3 КТ е ясно формулирана и недвусмислено установява като предпоставка за възникване на правото на обезщетение работникът или служителят да е придобил /а не упражнил/ право на пенсия за осигурителен стаж и възраст при прекратяване на трудовото правоотношение. Законодателят изрично е подчертал също така, че обезщетението се дължи независимо от основанието за прекратяване. Ако се сподели виждането на касатора, че служителят следва не само да е придобил, но и да е упражнил правото, то тогава обезщетението би било дължимо единствено в тази хипотеза, а не както е предвидено в закона – независимо от основанието за прекратяването. Подобно тълкуване противоречи пряко на буквата на закона и не може да обоснове релевираното основание за допускане на касационно обжалване по поставения правен въпрос. Освен това по същия е налице трайно установена съдебна практика, която не се нуждае от осъвременяване или изменение по смисъла на приетото в т. 3 от ТР № 1 от 19.02.2010 г. на ВКС по тълк. д. № 1/2009 г., ОСГКТ. В нея безпротиворечиво и последователно е застъпено становището, че предпоставките за придобиване правото на обезщетението по чл. 222, ал. 3 КТ са: прекратяване на трудовото правоотношение, без значение на какво основание и към момента на прекратяването работникът или служителят да е придобил право на пенсия за осигурителен стаж и възраст /така например: решение № 720 от 25.10.2010 г. на ВКС по гр. д. № 191/2010 г., IV г. о., решение № 235 от 03.07.2014 г. на ВКС по гр. д. № 969/2014 г., IV г. о., решение № 1437 от 03.10.2005 г. на ВКС по гр. д. № 970/2003 г., III г. о., включително - цитираната от касатора в изложението практика, а и много други решения на ВКС по сходни казуси . Въззивното решение е изцяло съобразено с тази трайно установена съдебна практика и не й противоречи. </w:t>
        <w:tab/>
        <w:br/>
        <w:tab/>
        <w:t xml:space="preserve"/>
        <w:tab/>
        <w:br/>
        <w:tab/>
        <w:t xml:space="preserve"> С втория, наведен в изложението, въпрос, също не се обосновава извод за наличие на основание за достъп до касация. Посоченият въпрос не е разрешаван от въззивния съд в обжалваното решение и не е обусловил решаващите му изводи за основателност на иска с правно основание чл. 222, ал. 3 КТ. Напротив въззивният съд е приел като безспорно между страните, а и установено от представените по делото писмени доказателства, в това число - влязлото в сила разпореждане на компетентния орган, неоспорени от ответника – касатор, че ищецът е подал молба за получаване на пенсия за осигурителен стаж и възраст на 19.07.2018г., като с разпореждане от 26.07.2018 г. молбата е уважена и му е отпусната пенсия по чл. 68, ал. 1 КСО, считано от 05.06.2018 г. – моментът, в който е придобил правото на пенсия. На практика питането е отправено общотеоретично, извън контекста на правните разрешения на съда, като е привързано към оплакването му за неправилност и необоснованост на решението. Последното е касационно основание по чл.281 ГПК и подлежи на преценка само ако обжалването бъде допуснато. Следователно не е налице общата предпоставка за допускане до касационно обжалване и при това положение Върховният касационен съд не дължи произнасяне относно наличието на допълнителните предпоставки по чл. 280, ал. 1, т. 1-3 ГПК.</w:t>
        <w:tab/>
        <w:br/>
        <w:tab/>
        <w:t xml:space="preserve"/>
        <w:tab/>
        <w:br/>
        <w:tab/>
        <w:t xml:space="preserve">Само за пълнота на мотивите следва да се посочи, че по отношение на втория формулиран въпрос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съображения представляват оплаквания за допуснати от съда процесуални нарушения поради необсъждането на определени доводи, които според личното му убеждение имат значение за изхода на делото, както и за необоснованост на изводите на съда за придобиване право на пенсия от ищеца, но не обосновават очевидна неправилност на въззивното решение.</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700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266895 от 08.12.2021 г. по в. гр. д. № 11135/2020 г. на Софийски градски съд.</w:t>
        <w:tab/>
        <w:br/>
        <w:tab/>
        <w:t xml:space="preserve"/>
        <w:tab/>
        <w:br/>
        <w:tab/>
        <w:t xml:space="preserve">ОСЪЖДА „АТ Инженеринг 2000“, ЕИК 121242342, да заплати на Г. И. Н., ЕГН [ЕГН], направените разноски за адвокатско възнаграждение в размер на 700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