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№3904/11.04.2023 по адм. д. №7307/2022 на ВАС, I о., докладвано от председателя Йордан Константинов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3904 София, 11.04.2023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 и първи март две хиляди и двадесет и трета година в състав: Председател: ЙОРДАН КОНСТАНТИНОВ Членове: ПЕТЯ ЖЕЛЕВАЛОЗАН ПАНОВ при секретар Благовеста Първанова и с участието на прокурора Емил Георгиев изслуша докладваното от председателя Йордан Константинов по административно дело № 7307 / 2022 г. Производството е по реда на чл. 208 и сл. от АПК.</w:t>
        <w:tab/>
        <w:br/>
        <w:tab/>
        <w:t xml:space="preserve">С решение № 3928 от 13.06.2022г., постановено по адм. д. № 7685/2021г. Административен съд – София-град, трето отделение, 15-ти състав, е отхвърлил жалбата на „ФИНТРОП ФАРМ“ ЕООД, [ЕИК], срещу Ревизионен акт /РА/ № Р – 22221920003790 - 091 - 001/ 23.04.2021г, издаден от органи по приходите при ТД на НАП гр. София, потвърден с решение № 999 от 02.07.2021г. на директора на Д“ОДОП“-София, с който са установени допълнително задължения за жалбоподателя за данъчни периоди м.10 – 12. на 2018г. и м.01 – 02 на 2019г. по ЗДДС в размер на 546 551,47лв. главница и лихви в размер на 127 645,52лв.</w:t>
        <w:tab/>
        <w:br/>
        <w:tab/>
        <w:t xml:space="preserve">С решението съдът е осъдил жалбоподателя да заплати на НАП –София разноски по делото в размер на 9 271,97лв.</w:t>
        <w:tab/>
        <w:br/>
        <w:tab/>
        <w:t xml:space="preserve">Срещу така постановеното решение е подадена касационна жалба от „ФИНТРОП ФАРМ“ ЕООД, [ЕИК], с адрес гр.София, [улица], партер, представлявано от управителя Р. Цекова, чрез пълномощника му адв.С. Жеков. В същата се прави оплакване, че решението на Административен съд София град е неправилно поради допуснати нарушения на материалния и процесуалния закон, както и е необосновано - отменителни основания по чл. 209, т. 3 от АПК. В жалбата се излагат доводи в подкрепа на оплакванията. Моли Върховния административен съд да постанови решение, с което да отмени решението на Административен съд – София град и вместо него да постанови друго такова, с което да отмени оспорения ревизионен акт. Претендира присъждане на разноски за всички съдебни инстанции.</w:t>
        <w:tab/>
        <w:br/>
        <w:tab/>
        <w:t xml:space="preserve">Ответникът по касационната жалба - директор на Дирекция „Обжалване и данъчно-осигурителна практика"- гр. София чрез своя процесуален представител главен юрисконсулт И. Кирова взема становище за неоснователност на жалбите. Претендира заплащане на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 основателна.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неоснователна.</w:t>
        <w:tab/>
        <w:br/>
        <w:tab/>
        <w:t xml:space="preserve">С решението си Административен съд – София град е отхвърлил жалбата на „ФИНТРОП ФАРМ“ ЕООД, [ЕИК], срещу Ревизионен акт /РА/ № Р – 22221920003790 - 091 - 001/ 23.04.2021г, издаден от органи по приходите при ТД на НАП гр. София, потвърден с решение № 999 от 02.07.2021г. на директора на Д“ОДОП“-София, с който са установени допълнително задължения за жалбоподателя за данъчни периоди м.10 – 12. на 2018г. и м.01 – 02 на 2019г. по ЗДДС в размер на 546 551,47лв. главница и лихви в размер на 127 645,52лв. Първоинстанционният съд е описал фактическата обстановка по провеждане на ревизията, в това число упражненото право на данъчен кредит от задълженото лице по доставки на „Премиум фарм“ ЕООД и „Мегалайф“ ЕООД. Описани са представените в хода на ревизионното производство фактури издадени от доставчиците и приложени към тях приемо-предавателни протоколи, както и заключението на вещото лице по назначената съдебно-счетоводна експертиза, след което съдът е пристъпил към изграждане на своите изводи по законосъобразността на оспорения ревизионен акт. Изложени са мотиви, че актът е издаден от компетентен орган, в предвидена от закона форма, при липса на допуснати нарушения на административно-производствените правила. Решаващият съд е приел, че оспореният ревизионен акт е издаден в съответствие с материалния закон. Мотивите му в тази насока са изложени на стр.6 – 7 от решението и систематизирани за целите на настоящето изложение, се свеждат до следното: 1.Дадено е тълкуване на относими правни разпоредби относно правото на данъчен кредит, в това число значението на реалното извършване на доставката за възникване на правото. В тази връзка са цитирани и съответни решения на Съда на Европейския съюз. 2. Изграден е извод, че представените в хода на делото доказателства не установяват реално извършване на доставка . 3. Представените от задълженото лице фактури и приемо-предавателни протоколи не удостоверяват реално извършени доставки, а фиктивни такива, тъй като в хода на делото не е установено доставчиците да са разполагали със стоките, за да могат да ги прехвърлят на дружеството-получател. 4. В продължение е прието, че това обстоятелство прави без значение това, че фактурите са надлежно осчетоводени, че плащането по тях е извършено по банков път, че с въпросните стоки задълженото лице е извършило последващи доставки.</w:t>
        <w:tab/>
        <w:br/>
        <w:tab/>
        <w:t xml:space="preserve">Направен е краен извод за законосъобразност на оспорения ревизионен акт и неоснователност на жалбата.</w:t>
        <w:tab/>
        <w:br/>
        <w:tab/>
        <w:t xml:space="preserve">Първоначалното решение на Административен съд – София град е правилно и законосъобразно.</w:t>
        <w:tab/>
        <w:br/>
        <w:tab/>
        <w:t xml:space="preserve">В касационната жалба на „Финтроп Фарм“ ЕООД се правят оплаквания за неправилност поради наличие на всички отменителни основания по чл.209,т.3 АПК – допуснато нарушение на материалния закон, съществени процесуални нарушения и необоснованост. Навеждат се доводи, че в противоречие със събраните по делото доказателства първоинстанционният съд е приел, че не са налице реално извършени доставки, без да бъде съобразено, че за доставките задълженото лице разполага не само с фактури, но и с приемо-предавателни протоколи за прехвърляне на собствеността върху стоката, както и доказателства, че разплащанията са извършени по банков път и с придобитите стоки са извършени последващи доставки.</w:t>
        <w:tab/>
        <w:br/>
        <w:tab/>
        <w:t xml:space="preserve">По направените оплаквания настоящата съдебна инстанция съобрази следното:</w:t>
        <w:tab/>
        <w:br/>
        <w:tab/>
        <w:t xml:space="preserve">Принципно по делото няма спор за факти. Установено е, че ревизираното дружество „ФИНТРОП ФАРМ“ ЕООД има за основен предмет на дейност търговия с лекарствени средства, като за ревизираните данъчни периоди м.10 – 12. на 2018г. и м.01 – 02 на 2019г. са му определени допълнително задължения по ЗДДС в размер на 546 551,47лв. главница и лихви в размер на 127 645,52лв. в резултат на непризнато право на данъчен кредит по доставки на „Премиум фарм“ ЕООД и „Мегалайф“ ЕООД. По тази причина като основен спорен въпрос между страните е определено това дали процесните фактури удостоверяват реално извършени доставки. По изложените по-горе мотиви първоинстанционният съд е приел, че от доказателствата по делото не се установява реално извършване на доставки, че това обстоятелство не се променя от наличието на съставени приемо-предавателни протоколи и извършена разплащане по банков път, доколкото от доказателствата по делото е установено по несъмнен начин, в това число с влезли в сила ревизионни актове, че двамата доставчици не са разполагали с подобен род стоки /лекарствени продукти/, върху които да прехвърлят собствеността в полза на ревизираното дружеството. При условията на чл.221,ал.2 АПК настоящата съдебна инстанция споделя този извод на първоинстанционния съд, като го намира за обоснован на фактите по делото и при правилно тълкуване и прилагане на материалния закон.</w:t>
        <w:tab/>
        <w:br/>
        <w:tab/>
        <w:t xml:space="preserve">В допълнение на изложеното от първоинстанционния съд и в отговор на опакванията в касационната жалба следва да бъде посочено следното:</w:t>
        <w:tab/>
        <w:br/>
        <w:tab/>
        <w:t xml:space="preserve">Разпоредбите на чл. 68, ал. 1 и ал.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състав, който наред с притежаването на данъчния документ по чл. 71, т. 1 от ЗДДС, включва и установяването на реалното получаване на стоките или извършването на услугите по облагаемата доставка - арг. от чл. 6, ал. 1 и чл. 9, ал. 1 от ЗДДС. Необходимостта от установяване на обективното извършване на доставките не се отрича от СЕС в Решението от 21.06.2012 г. по съединени дела С-80/11 и С-142/11, който в своята практика многократно подчертава,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доставка. Това негово разбиране е отново застъпено в Решение от 31.01.2013 г. по дело С-643/11, съобразно което "Правото на Съюза, както и принципите на данъчен неутралитет, на правна сигурност и на равно третиране допускат на получател на фактура да се откаже право на приспадане на ДДС, платен за получена доставка, по съображение, че липсва действително извършена облагаема сделка".</w:t>
        <w:tab/>
        <w:br/>
        <w:tab/>
        <w:t xml:space="preserve">В случая фактурите действително са придружени от съставени приемо-предавателни протоколи, но същите са приети като фиктивни и не отразяващи реално извършени доставки. Този извод е обоснован с факта, че в хода на ревизията е установено, че и двамата доставчици не са разполагали с подобен род стока, защото няма извършени ВОП по придобиване на същите. Доколкото предмет на доставка са лекарствени продукти, за които по нормативен порядък е установено какви следва да бъдат придружаващите доставката документи, не могат да бъдат споделени оплакванията на касатора, че начина на придобиване на такава стока от доставчиците е без значение за реалността на извършените доставки. В случая става въпрос за регулирана дейност, поради което от съществено значение е получателят да положи грижата на добър търговец и извърши предварителна проверка относно надежността и редовността на своите доставчици. В тази насока следва да бъдат споделени аргументите, изложени в решението на директора на Д“ОДОП“-София относно изискванията, които следва да бъдат съобразявани при избор на доставчици осъществяващи търговия областта на лекарствените продукти, това че двете дружества „Премиум фарм“ ЕООД и „Мегалайф“ ЕООД не са включени в регистъра на търговците на едро с лекарствени продукти, поддържан от Изпълнителната агенция по лекарствата, че закупуваните лекарства от доставчици, с които ревизираното дружество има дългогодишни търговски отношения, са в пъти по-малко от стойността на закупените лекарства от „Премиум фарм“ ЕООД и „Мегалайф“ ЕООД, които обстоятелства обосновават извод, че в случая става въпрос за изкуствено създадена конструкция за закупуване на лекарства с цел неправомерно ползване на данъчно предимство. Този факт се потвърждава косвено и от обстоятелството, че и двете дружества-доставчици не е водена аналитична счетоводна отчетност, дава възможност да се установи количеството и вида на изписаните стоки към датата на продажбите по процесните фактури, както и че в хода на ревизията не са представени договори за доставка на лекарствени средства, заявки, оферти, данни за водене кореспонденция между страните, като вид доказателства, установяващи реалното извършване на доставките.</w:t>
        <w:tab/>
        <w:br/>
        <w:tab/>
        <w:t xml:space="preserve">Без значение за реалността на доставките е и обстоятелството, че от страна на ревизираното дружество са извършени последващи доставки към клиенти, доколкото този факта не установява, че стоката е придобита действително от сочените за доставчици дружества.</w:t>
        <w:tab/>
        <w:br/>
        <w:tab/>
        <w:t xml:space="preserve">След като е стигнал до краен извод за липса на реални доставки и за законосъобразност на оспорения ревизионен акт, Административен съд – София град е постановил едно правилно съдебно решение, което не страда от пороците изложени в касационната жалба и при условията на чл.221,ал.2 АПК следва да бъде оставено в сила.</w:t>
        <w:tab/>
        <w:br/>
        <w:tab/>
        <w:t xml:space="preserve">При този изход на процеса дружеството касатор следва да бъде осъдено да заплати на Национална агенция по приходите София в качеството й на юридическо лице, в състава на което влиза ответната по касация Д“ОДОП“- София разноски по делото за настоящата съдебна инстанция в размер на 29 875,91лв., определени при условията на чл.8,ал.1 във вр. с чл.7,ал.2,т.6 от Наредба № 1 за минималните размери на адвокатските възнаграждения.</w:t>
        <w:tab/>
        <w:br/>
        <w:tab/>
        <w:t xml:space="preserve">Водим от горното и на основание чл.221,ал.2 АПК, Върховният административен съд, състав на първо отделение,</w:t>
        <w:tab/>
        <w:br/>
        <w:tab/>
        <w:t xml:space="preserve">РЕШИ:</w:t>
        <w:tab/>
        <w:br/>
        <w:tab/>
        <w:t xml:space="preserve">ОСТАВЯ В СИЛА РЕШЕНИЕ № 3928 от 13.06.2022г. на Административен съд – София град, трето отделение, 15-ти състав, постановено по адм. д. № 7685/2021г.</w:t>
        <w:tab/>
        <w:br/>
        <w:tab/>
        <w:t xml:space="preserve">ОСЪЖДА „ФИНТРОП ФАРМ“ ЕООД, [ЕИК], с адрес гр.София, [улица], партер, представлявано от управителя Р. Цекова, да заплати на Национална агенция по приходите – София разноски по делото за настоящата съдебна инстанция в размер на 29 875,91 /двадесет и девет хиляди осемстотин седемдесет и пет лева и деветдесет и една стотинки/лева.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ЙОРДАН КОНСТАНТИНОВ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ПЕТЯ ЖЕЛЕВА/п/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