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№50193/17.11.2022 по гр. д. №2272/2022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50193</w:t>
        <w:tab/>
        <w:br/>
        <w:tab/>
        <w:t xml:space="preserve"/>
        <w:tab/>
        <w:br/>
        <w:tab/>
        <w:t xml:space="preserve">София, 17.11.2022 година</w:t>
        <w:tab/>
        <w:br/>
        <w:tab/>
        <w:t xml:space="preserve"/>
        <w:tab/>
        <w:br/>
        <w:tab/>
        <w:t xml:space="preserve"> Върховният касационен съд, Първо гражданско отделение, в закрито заседание на петнадесети ноември през две хиляди двадесет и втора година, в състав:</w:t>
        <w:tab/>
        <w:br/>
        <w:tab/>
        <w:t xml:space="preserve"/>
        <w:tab/>
        <w:br/>
        <w:tab/>
        <w:t xml:space="preserve"> ПРЕДСЕДАТЕЛ: Маргарита Соколова ЧЛЕНОВЕ: Светлана Калинова</w:t>
        <w:tab/>
        <w:br/>
        <w:tab/>
        <w:t xml:space="preserve"/>
        <w:tab/>
        <w:br/>
        <w:tab/>
        <w:t xml:space="preserve"> Гълъбина Генчевапри секретар</w:t>
        <w:tab/>
        <w:br/>
        <w:tab/>
        <w:t xml:space="preserve"/>
        <w:tab/>
        <w:br/>
        <w:tab/>
        <w:t xml:space="preserve">като изслуша докладваното от съдия Светлана Калинова</w:t>
        <w:tab/>
        <w:br/>
        <w:tab/>
        <w:t xml:space="preserve"/>
        <w:tab/>
        <w:br/>
        <w:tab/>
        <w:t xml:space="preserve">гражданско дело № 2272 от 2022 година, и за да се произнесе взе предвид следното:</w:t>
        <w:tab/>
        <w:br/>
        <w:tab/>
        <w:t xml:space="preserve"/>
        <w:tab/>
        <w:br/>
        <w:tab/>
        <w:t xml:space="preserve"> С определение №50439 от 31.10.2022г., постановено по настоящето дело, въззивно решение №260914 от 16.07.2021г., постановено от Пловдивския окръжен съд, въззивно гражданско отделение по в. гр. д.№2467/2020г. е допуснато до касационно обжалване, като на касаторите са дадени указания в едноседмичен срок от съобщението да внесат по сметка на ВКС държавна такса в размер на 50 лв., както и сумата от 600 лв., определена като възнаграждение за особения представител на съделителя Т. Б. с разпореждане №266486/08.10.2021г. на окръжния съдия, и да представят доказателства, че дължимата държавна такса и възнаграждението за особен представител са внесени, както и че при неизпълнение на указанието в срок производството по делото ще бъде прекратено.</w:t>
        <w:tab/>
        <w:br/>
        <w:tab/>
        <w:t xml:space="preserve"/>
        <w:tab/>
        <w:br/>
        <w:tab/>
        <w:t xml:space="preserve">Постъпила е молба от касаторите М. К. К.-Й. и А. К. Б. чрез процесуалния им представител адв. Л. Т. К., с която уведомяват съда, че са внесли дължимата държавна такса, за което прилагат и съответен документ, както и че с техния процесуален представител се е свързал адв.И. Б. С., който е заявил, че е упълномощен да представлява съделителя Т. Б. в производството по настоящето дело. Съделителките отправят до съда искане срокът за внасяне на сумата, определена като възнаграждение за особения представител на този съделител, да бъде удължен до изясняване на въпроса дали осъществявано от особен представител процесуално представителство на съделителя Т. Б. ще бъде необходимо.</w:t>
        <w:tab/>
        <w:br/>
        <w:tab/>
        <w:t xml:space="preserve"/>
        <w:tab/>
        <w:br/>
        <w:tab/>
        <w:t xml:space="preserve">Настоящият състав приема, че определеният срок за внасяне на сумата, определена от окръжния съдия като възнаграждение на назначения особен представител на съделителя Т. Б. следва да бъде удължен до датата на провеждане на откритото съдебно заседание по делото, в което съдът ще се произнесе по въпроса от кого ще бъде осъществявано процесуалното представителство на този съделител с оглед обстоятелството дали по делото ще бъде представено пълномощно, с което съделителят упражнява своя избор на процесуален представител или процесуалното представителство ще се осъществява от особен представител.</w:t>
        <w:tab/>
        <w:br/>
        <w:tab/>
        <w:t xml:space="preserve"/>
        <w:tab/>
        <w:br/>
        <w:tab/>
        <w:t xml:space="preserve">Продължаването на срока според настоящия състав е в интерес както на касаторите, така и на съделителя Т. Б., който следва да понесе разноските за назначения особен представител в делбеното производство. На касаторите при това следва да бъдат дадени указания в срок до датата на провеждане на откритото съдебно заседание по делото да внесат сума в размер на 100лв. за явяването на назначения от съда особен представител.</w:t>
        <w:tab/>
        <w:br/>
        <w:tab/>
        <w:t xml:space="preserve"/>
        <w:tab/>
        <w:br/>
        <w:tab/>
        <w:t xml:space="preserve"> 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ПРОДЪЛЖАВА срока за внасяне на сумата от 600лв., определена като възнаграждение за особен представител, назначен на съделителя Т. Б., до датата, на която ще бъде проведено откритото съдебно заседание по делото.</w:t>
        <w:tab/>
        <w:br/>
        <w:tab/>
        <w:t xml:space="preserve"/>
        <w:tab/>
        <w:br/>
        <w:tab/>
        <w:t xml:space="preserve">УКАЗВА на касаторите, че до датата на провеждане на откритото съдебно заседание по делото следва да внесат по набирателната сметка на ВКС сума в размер на 100 лв., представляваща възнаграждение за явяване на назначения особен представител, която сума ще бъде изплатена при явяването на същия.</w:t>
        <w:tab/>
        <w:br/>
        <w:tab/>
        <w:t xml:space="preserve"/>
        <w:tab/>
        <w:br/>
        <w:tab/>
        <w:t xml:space="preserve">Делото да се докладва на председателя на I г. о. на ВКС за насрочване в открито съдебно заседание.</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