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№1174/03.02.2023 по адм. д. №7486/2022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1174 София, 03.02.2023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януари две хиляди и двадесет и трета година в състав: Председател: ГАЛИНА ХРИСТОВА Членове: ПЛАМЕН ПЕТРУНОВ АЛБЕНА РАДОСЛАВОВА при секретар Свилена Маринова и с участието на прокурора изслуша докладваното от съдията Пламен Петрунов по административно дело № 7486 / 2022 г.</w:t>
        <w:tab/>
        <w:br/>
        <w:tab/>
        <w:t xml:space="preserve">Производството е по реда на чл. 237 и сл. от Административно-процесуалния кодекс (АПК).</w:t>
        <w:tab/>
        <w:br/>
        <w:tab/>
        <w:t xml:space="preserve">Образувано е по искане на И. Рибов, в Затвора [населено място], чрез служебния си защитник адвокат Астакова за отмяна на влязло в сила Определение № 129 от 20.01.2021 г., постановено по адм. дело № 1849/2020 г. по описа на Административен съд-Бургас. В него се излагат доводи за наличие на основание за отмяна по чл. 239, т. 5 АПК.</w:t>
        <w:tab/>
        <w:br/>
        <w:tab/>
        <w:t xml:space="preserve">Ответната страна Началника на Затвора [населено място], чрез процесуалния си представител ст. юрисконсулт Георгиев в писмено становище излага доводи за недопустимост, евентуално за неоснователност на искането за отмяна, като моли същото да бъде отхвърлено.</w:t>
        <w:tab/>
        <w:br/>
        <w:tab/>
        <w:t xml:space="preserve">Искането за отмяна е процесуално допустимо, като подадено от надлежна страна, за която влязлото в сила съдебно определение е неблагоприятно и в срока по чл. 240, ал. 1 АПК. Разгледано по същество е неоснователно.</w:t>
        <w:tab/>
        <w:br/>
        <w:tab/>
        <w:t xml:space="preserve">С Определение № 129 от 20.01.2021 г., постановено по адм. дело № 1849/2020 г. по описа на Административен съд-Бургас на основание чл. 158, ал. 3 АПК е оставена без разглеждане жалбата на И. Рибов против Заповед БС № 163 от 27.08.2020 г. на Началника на Затвора [населено място]и производството по делото е прекратено.</w:t>
        <w:tab/>
        <w:br/>
        <w:tab/>
        <w:t xml:space="preserve">За да постанови този резултат, съдът е приел, че с Разпореждане № 3544 от 08.09.2020 г. постановено по адм. дело № 1849/2020 г. по описа на Административен съд-Бургас, жалбата на Рибов е оставена без движение, като е указано на жалбоподателя да отстрани констатирани от съда нередовности, като внесе държавна такса в размер на 10 лева в седемдневен срок от датата на съобщаването, като са дадени указания, в същия срок да се представят доказателства за внесена държавна такса и изрично е указано, че при неизпълнение на горното, на основание чл. 158, ал. 3 от АПК, жалбата ще бъде оставена без разглеждане, а производството по делото - прекратено. С молба вх. № 9955 от 13.11.2020 г. жалбоподателя е направил искане да бъде освободен от заплащане на указаната от съда държавна такса. С Разпореждане № 4696 от 26.11.2020 г. постановено по делото съдът е отхвърлил искането на Рибов за освобождаване от дължимата държавна такса. С него отново е указано на жалбоподателя да внесе държавна такса в размер на 10 лева в седемдневен срок от датата на съобщаването по сметка на съда, като в същия срок представи документ, удостоверяващ плащането, както и че при неизпълнение на даденото указание, на основание чл. 158, ал. 3 от АПК, жалбата ще бъде оставена без разглеждане, а производството по делото прекратено. При установеното от съда, че не е отстранена посочената нередовност на жалбата е постановено определението, чиято отмяна се иска.</w:t>
        <w:tab/>
        <w:br/>
        <w:tab/>
        <w:t xml:space="preserve">Посоченото в искането за отмяна правно основание по чл. 239, т. 5 от АПК предвижда, че заинтересованата страната може да иска отмяна на влязло в законна сила решение или определение,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Такива конкретни нарушения не се твърдят, а и не се установява да са налице. Молителят не е бил лишен по никакъв начин от участие в производството. Своевременно е уведомяван за всички постановени по него съдебни актове, чрез изпращането им до него.</w:t>
        <w:tab/>
        <w:br/>
        <w:tab/>
        <w:t xml:space="preserve">Всъщност доводите в искането са за неправилност на разпореждането, с което съдът е отхвърлил искането на Рибов за освобождаване от внасяне на държавна по делото, които доводи не могат да бъдат обсъждани в настоящото производство по отмяна.</w:t>
        <w:tab/>
        <w:br/>
        <w:tab/>
        <w:t xml:space="preserve">Предвид изложеното не е налице твърдяното основание за отмяна по чл. 239, т. 5 от АПК и искането следва да се отхвърли като неоснователно.</w:t>
        <w:tab/>
        <w:br/>
        <w:tab/>
        <w:t xml:space="preserve">Водим от горното и на основание чл. 244, ал. 1, предложение първо АПК Върховният административен съд, трето отделение РЕШИ:</w:t>
        <w:tab/>
        <w:br/>
        <w:tab/>
        <w:t xml:space="preserve">ОТХВЪРЛЯ искането на И. Рибов, [ЕГН], понастоящем в Затвора [населено място]за отмяна на основание чл. 239, т. 5 АПК на влязлото в сила Определение № 129 от 20.01.2021 г., постановено по адм. дело № 1849/2020 г. по описа на Административен съд-Бургас.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