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№50318/10.11.2022 по гр. д. №4343/2021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50318</w:t>
        <w:tab/>
        <w:br/>
        <w:tab/>
        <w:t xml:space="preserve"/>
        <w:tab/>
        <w:br/>
        <w:tab/>
        <w:t xml:space="preserve">гр. София 10.11.2022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08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ЗОЯ АТАНАСОВА</w:t>
        <w:tab/>
        <w:br/>
        <w:tab/>
        <w:t xml:space="preserve"/>
        <w:tab/>
        <w:br/>
        <w:tab/>
        <w:t xml:space="preserve"> ЧЛЕНОВЕ: ВЛАДИМИР ЙОРДАНОВ ДИМИТЪР ДИМИТРОВ 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4343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Подадена е молба от ответника по касационната жалба Д. К. Д., чрез адв.К. Г. за изменение на определение № 559/05.07.2022 г. по гр. дело № 4343/2021 г. на ВКС, IV г. о. в частта за разноските, като на адв. Кр.Г. се присъди на основание чл.38,ал.2 от Закона за адвокатурата още 467.50 лв. адвокатско възнаграждение за касационната инстанция. Молителят поддържа, че с оглед изхода на делото съдът неправилно е определил размера на адвокатското възнаграждение на адв. Кр. Г., което следва да се заплати от жалбоподателя. Сочи, че с оглед фактическата и правна сложност на делото следва да се определи адвокатско възнаграждение на адвокат пълномощника на ответника по касационната жалба в размер на общата сума от 1000 лв. на основание чл.38,ал.2 ЗЗД и определението на ВКС следва да се измени в частта за разноските, като в полза на адв.Кр.Г. се присъди и сумата 467.50 лв.</w:t>
        <w:tab/>
        <w:br/>
        <w:tab/>
        <w:t xml:space="preserve"/>
        <w:tab/>
        <w:br/>
        <w:tab/>
        <w:t xml:space="preserve">Ответникът по молбата Комплекс за социално-здравни услуги „С. П.”, [населено място] в писмен отговор е изразил становище за недопустимост на молбата по чл.248,ал.1 ГПК като просрочена и за неоснователност по същество.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взе предвид данните по делото, намира за установено следното:</w:t>
        <w:tab/>
        <w:br/>
        <w:tab/>
        <w:t xml:space="preserve"/>
        <w:tab/>
        <w:br/>
        <w:tab/>
        <w:t xml:space="preserve">Молбата на ответника по касационната жалба Д. К. Д., чрез адв.К. Г. е подадена в срока по чл.248,ал.1 ГПК и е допустима. Разгледана по същество е неоснователна.</w:t>
        <w:tab/>
        <w:br/>
        <w:tab/>
        <w:t xml:space="preserve"/>
        <w:tab/>
        <w:br/>
        <w:tab/>
        <w:t xml:space="preserve">С определение № 559/05.07.2022 г. по гр. дело № 4343/2021 г. на ВКС,IV г. о. не е допуснато касационно обжалване на решение № 329/23.08.2021 г. по в. гр. дело № 1614/2021 г. на Пловдивски окръжен съд, с което е потвърдено решение № 261380/29.04.2021 г. по гр. дело № 16341/2020 г. на Пловдивски районен съд, с което са уважени предявени искове от Д. К. Д. срещу Комплекс за социално-здравни услуги „С. П.”, [населено място] с правно основание чл.344,ал.1,т.1 и т.2 КТ. С определението на ВКС е осъден жалбоподателят Комплекс за социално-здравни услуги „С. П.”, [населено място] на основание чл.38,ал.2 от Закона за адвокатурата да заплати на адвокат К. Д. Г. сумата 532.50 лв. адвокатско възнаграждение за производството пред ВКС. Размерът на адвокатското възнаграждение е определен при съобразяване разпоредбите на чл.7,ал.1,т.1 от Наредба № 1/2004 г. за минималните размери на адвокатските възнаграждения и чл.9,ал.3, съгласно който за изготвяне на отговор по касационна жалба, без процесуално представителство минималното възнаграждение е в размер на ѕ от възнаграждението по чл.7, но не по-малко от 500 лв. Съдът е взел предвид текста на чл.9,ал.3 от Наредба № 1/2004 г. за минималните размери на адвокатските възнаграждения в редакцията към момента на определяне на адвокатското възнаграждение с определението по чл.288 ГПК. Към този момент минималния размер адвокатско възнаграждение съгласно чл.7,ал.1,т.1 от Наредба № 1 МРАВ е сумата 710 лв. и съгласно чл.9,ал.3 от същата наредба в актуалната редакция сумата е 532.50 лв. В посочения размер е присъдено адвокатско възнаграждение в полза на адв. Кр.Г. на основание чл.38,ал.2 от ЗЗД с оглед изхода на делото пред ВКС. Присъденото адвокатско възнаграждение от 532.50 лв. е съответно на действителната фактическа и правна сложност на делото. Поради това съдът преценява, че не е налице основание в полза на адвокат пълномощника на ответника по касационната жалба да се определи размер на адвокатско възнаграждение от общо 1000 лв. Молбата за изменение на определението на ВКС по чл.288 ГПК в частта за разноските е неоснователна и следва да се остави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Оставя без уважение молба вх. № 269659/05.08.2022 г., подадена от Д. К. Д., чрез адв.К. Г. за изменение на определение № 559/05.07.2022 г. по гр. дело № 4343/2021 г. на ВКС, IV г. о. в частта за разноските, като в полза на адвокат К. Г. на основание чл.38,ал.2 от Закона за адвокатурата се присъди още 467.50 лв. адвокатско възнаграждение за производството пред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