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№50313/07.11.2022 по гр. д. №2646/2022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50313</w:t>
        <w:tab/>
        <w:br/>
        <w:tab/>
        <w:t xml:space="preserve"/>
        <w:tab/>
        <w:br/>
        <w:tab/>
        <w:t xml:space="preserve"> София, 07.11.2022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трети ноември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изслуша докладваното от съдията ВАСИЛКА ИЛИЕВА</w:t>
        <w:tab/>
        <w:br/>
        <w:tab/>
        <w:t xml:space="preserve"/>
        <w:tab/>
        <w:br/>
        <w:tab/>
        <w:t xml:space="preserve">гр. дело № 2646/2022 год.</w:t>
        <w:tab/>
        <w:br/>
        <w:tab/>
        <w:t xml:space="preserve"/>
        <w:tab/>
        <w:br/>
        <w:tab/>
        <w:t xml:space="preserve">Производството е по чл. 307, ал. 1 от ГПК. </w:t>
        <w:tab/>
        <w:br/>
        <w:tab/>
        <w:t xml:space="preserve"/>
        <w:tab/>
        <w:br/>
        <w:tab/>
        <w:t xml:space="preserve">Образувано е по молба, подадена от адв.Б.З. – пълномощник на К. В. А./наследник на И. Ц. А./ , за отмяна на влязло в сила решение № 1849/ 23.03.2018 г. по гр. д.№ 8414/2017г. по описа на Софийски градски съд, с което е потвърдено решение № 56429/ 08.03.2017 г. по гр. д.№ 1578/2016 г. на Софийски районен съд, в частите, в които са уважени предявените от „Топлофикация София“ЕАД срещу И. Ц. А. съединени искове по чл.422 ГПК и в частта за разноските.</w:t>
        <w:tab/>
        <w:br/>
        <w:tab/>
        <w:t xml:space="preserve"/>
        <w:tab/>
        <w:br/>
        <w:tab/>
        <w:t xml:space="preserve">Молителят обосновава основанието по чл.303,ал.1,т.5 ГПК с твърдения, че е нарушено правото му на участие в процеса, тъй като производството във въззивната инстанция е протекло без негово участие като законен наследник на починалия въззивник, въпреки, че е следвало да бъде конституиран като страна.</w:t>
        <w:tab/>
        <w:br/>
        <w:tab/>
        <w:t xml:space="preserve"/>
        <w:tab/>
        <w:br/>
        <w:tab/>
        <w:t xml:space="preserve">Ответникът по молбата за отмяна – „Топлофикация София“ЕАД , в писмения отговор по чл.306 ал.3 ГПК оспорва молбата - уточнение като неоснователна.</w:t>
        <w:tab/>
        <w:br/>
        <w:tab/>
        <w:t xml:space="preserve"/>
        <w:tab/>
        <w:br/>
        <w:tab/>
        <w:t xml:space="preserve">Върховният касационен съд, състав на ІV г. о., като разгледа молбата за отмяна и взе предвид изложеното в нея, намира, че молбата за отмяна е допустима - отговаря на изискванията на чл.305,ал.1,т.1 ГПК, поради което следва да се допусне до разглеждане по същество.</w:t>
        <w:tab/>
        <w:br/>
        <w:tab/>
        <w:t xml:space="preserve"/>
        <w:tab/>
        <w:br/>
        <w:tab/>
        <w:t xml:space="preserve">Водим от изложените съображения Върховният касационен съд, състав на ІV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до разглеждане по същество молбата на К. В. А./наследник на И. Ц. А./ , за отмяна на влязло в сила решение № 1849/ 23.03.2018 г. по гр. д.№ 8414/2017г. по описа на Софийски градски съд .</w:t>
        <w:tab/>
        <w:br/>
        <w:tab/>
        <w:t xml:space="preserve"/>
        <w:tab/>
        <w:br/>
        <w:tab/>
        <w:t xml:space="preserve">Делото да се докладва на Председателя на IV г. о. на ВКС за насрочване в открито съдебно заседание и призоваване на страните.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