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№50348/20.10.2022 по гр. д. №3326/2022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№50348</w:t>
        <w:tab/>
        <w:br/>
        <w:tab/>
        <w:t xml:space="preserve"/>
        <w:tab/>
        <w:br/>
        <w:tab/>
        <w:t xml:space="preserve"> Гр. София, 20 октомври 2022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18.10.22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№3326/22 г., намира следното:</w:t>
        <w:tab/>
        <w:br/>
        <w:tab/>
        <w:t xml:space="preserve"/>
        <w:tab/>
        <w:br/>
        <w:tab/>
        <w:t xml:space="preserve"> Производството е по чл.307, ал.1 ГПК.</w:t>
        <w:tab/>
        <w:br/>
        <w:tab/>
        <w:t xml:space="preserve"/>
        <w:tab/>
        <w:br/>
        <w:tab/>
        <w:t xml:space="preserve"> Подадена е на осн. чл.303, ал.1,т.1 ГПК молба от С. Й. и Н. Й. за отмяна на влязлото в сила решение на Пловдивски районен съд от 30.06.17 г. по гр. д. №115/16 г., потвърдено с решение на Пловдивски окръжен съд по гр. д. №2435/17 г. от 30.11.21 г., с което е отхвърлен предявеният от молителите срещу К. З. частичен иск по чл.422 ГПК, вр. с чл.59 ЗЗД, за признаване дължимостта на обезщетение за неоснователно обогатяване за процесния период. Соченото като ново писмено доказателство уведомление изх. №22Ю-П-870/3/ от 20.04.22 г. от Кмета на район „Ю.”, общ. Пловдив е приложено към молбата.</w:t>
        <w:tab/>
        <w:br/>
        <w:tab/>
        <w:t xml:space="preserve"/>
        <w:tab/>
        <w:br/>
        <w:tab/>
        <w:t xml:space="preserve"> Ответникът по молбата К. З. я оспорва като недопустима и неоснователна.</w:t>
        <w:tab/>
        <w:br/>
        <w:tab/>
        <w:t xml:space="preserve"/>
        <w:tab/>
        <w:br/>
        <w:tab/>
        <w:t xml:space="preserve"> ВКС намира молбата за допустима – подадена е в срока по чл.305, ал.1,т.1 ГПК, считано от датата на издаване на приложеното писмено доказателство. Дали представеното писмено доказателство е ново по см. на чл.303, ал.1,т.1 ГПК и има ли съществено значение за делото – вкл. с оглед на подлежащото на отмяна решение, уточнено от молителите с молба от 14.10.22 г. / ТР №7/31.07.17 г. ОСГТК/ - са въпроси по същество на производството, по които ВКС ще се произнесе след разглеждане на молбата по реда на чл.307, ал.2 ГПК.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НАСРОЧВА делото в открито заседание по чл.307, ал.2 ГПК за 7.12.22 – 10 ч., с призоваване на страните.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