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№50168/17.10.2022 по гр. д. №1239/2022 на ВКС, ГК, I г.о., докладвано от съдия Гълъбина Генчева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 № 50168</w:t>
        <w:tab/>
        <w:br/>
        <w:tab/>
        <w:t xml:space="preserve"/>
        <w:tab/>
        <w:br/>
        <w:tab/>
        <w:t xml:space="preserve"> София, 17.10.2022 г. В ИМЕТО НА НАРОДА 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закрито заседание на дванадесети октомври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 МАРГАРИТА СОКОЛОВА</w:t>
        <w:tab/>
        <w:br/>
        <w:tab/>
        <w:t xml:space="preserve"/>
        <w:tab/>
        <w:br/>
        <w:tab/>
        <w:t xml:space="preserve"> Членове: СВЕТЛАНА КАЛИНОВА 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разгледа докладваното от съдия Генчева гр. д. № 1239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чл.288 ГПК.</w:t>
        <w:tab/>
        <w:br/>
        <w:tab/>
        <w:t xml:space="preserve"/>
        <w:tab/>
        <w:br/>
        <w:tab/>
        <w:t xml:space="preserve">Образувано е по касационна жалба вх. № 938/31.01.2022 г. на И. Ф. Н. срещу решение № 357/13.12.2021 г. по гр. д. № 583/2021 г. на Русенския окръжен съд.</w:t>
        <w:tab/>
        <w:br/>
        <w:tab/>
        <w:t xml:space="preserve"/>
        <w:tab/>
        <w:br/>
        <w:tab/>
        <w:t xml:space="preserve">С молба вх. № 508078/06.10.2022 г. по настоящото дело е представен препис-извлечение от акт за смърт на И. Ф. Н., настъпила на 23.09.2022 г. – акт № 2489/25.09.2022 г., както и удостоверение за наследници № 2-5863/26.09.2022 г., от което е видно, че единствен наследник на И. Ф. Н. е неговият син И. И. Ф.. Постъпило е искане за конституиране на наследника като страна в производството по делото. Приложен е и договор за правна защита и съдействие, с който И. И. Ф. упълномощава адвокат К. Е. С. да го представлява по делото. </w:t>
        <w:tab/>
        <w:br/>
        <w:tab/>
        <w:t xml:space="preserve"/>
        <w:tab/>
        <w:br/>
        <w:tab/>
        <w:t xml:space="preserve">Съставът на ВКС приема, че е налице условието на чл.227 ГПК за конституиране в процеса на правоприемника на починалия жалбоподател. </w:t>
        <w:tab/>
        <w:br/>
        <w:tab/>
        <w:t xml:space="preserve"/>
        <w:tab/>
        <w:br/>
        <w:tab/>
        <w:t xml:space="preserve"> По изложените съображения Върховният касационен съд, състав на първо гражданско отделение,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КОНСТИТУИРА на основание чл.227 ГПК като жалбоподател по гр. д. № 1239/2022 г. на ВКС, I-во г. о., лицето И. И. Ф. от [населено място], [улица], в качеството му на наследник по закон на починалия жалбоподател И. Ф. Н..</w:t>
        <w:tab/>
        <w:br/>
        <w:tab/>
        <w:t xml:space="preserve"/>
        <w:tab/>
        <w:br/>
        <w:tab/>
        <w:t xml:space="preserve"> Дава възможност на И. И. Ф. в едноседмичен срок от съобщението да представи доказателства за внесена по сметка на ВКС държавна такса в размер на 240 лв., съгласно определението по чл.288 ГПК № 50404/29.09.2022 г.</w:t>
        <w:tab/>
        <w:br/>
        <w:tab/>
        <w:t xml:space="preserve"/>
        <w:tab/>
        <w:br/>
        <w:tab/>
        <w:t xml:space="preserve"> Препис от определението да се изпрати на И. И. Ф..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