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№50165/10.10.2022 по гр. д. №3485/2022 на ВКС, ГК, I г.о., докладвано от съдия Ваня Атанасова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3О П Р Е Д Е Л Е Н И Е</w:t>
        <w:tab/>
        <w:br/>
        <w:tab/>
        <w:t xml:space="preserve"/>
        <w:tab/>
        <w:br/>
        <w:tab/>
        <w:t xml:space="preserve">№ 50165</w:t>
        <w:tab/>
        <w:br/>
        <w:tab/>
        <w:t xml:space="preserve"/>
        <w:tab/>
        <w:br/>
        <w:tab/>
        <w:t xml:space="preserve">София, 10.10.2022 г.Върховният касационен съд на Република България, Първо гражданско отделение, в закрито съдебно заседание през две хиляди двадесет и втора година в състав:</w:t>
        <w:tab/>
        <w:br/>
        <w:tab/>
        <w:t xml:space="preserve"/>
        <w:tab/>
        <w:br/>
        <w:tab/>
        <w:t xml:space="preserve">Председател: ДИЯНА ЦЕНЕВА</w:t>
        <w:tab/>
        <w:br/>
        <w:tab/>
        <w:t xml:space="preserve"/>
        <w:tab/>
        <w:br/>
        <w:tab/>
        <w:t xml:space="preserve"> Членове: БОНКА ДЕЧЕВА</w:t>
        <w:tab/>
        <w:br/>
        <w:tab/>
        <w:t xml:space="preserve"/>
        <w:tab/>
        <w:br/>
        <w:tab/>
        <w:t xml:space="preserve"> ВАНЯ АТАНАСОВА</w:t>
        <w:tab/>
        <w:br/>
        <w:tab/>
        <w:t xml:space="preserve"/>
        <w:tab/>
        <w:br/>
        <w:tab/>
        <w:t xml:space="preserve">разгледа докладваното от съдията Ваня Атанасова гр. д. № 3485/2022 година.</w:t>
        <w:tab/>
        <w:br/>
        <w:tab/>
        <w:t xml:space="preserve"/>
        <w:tab/>
        <w:br/>
        <w:tab/>
        <w:t xml:space="preserve">Производството е по чл. 307, ал. 1 ГПК.</w:t>
        <w:tab/>
        <w:br/>
        <w:tab/>
        <w:t xml:space="preserve"/>
        <w:tab/>
        <w:br/>
        <w:tab/>
        <w:t xml:space="preserve">Подадена е от П. Н. Г., чрез адв. И. К. И., молба вх. № 5018081/04. 02. 2020 г. на СРС, уточнена с молби вх. № № 25132204/23. 08. 2021 г., 25132203/23. 08. 2021 г., 25140831/20. 09. 2021 г., 25007469/01. 02. 2022 г., 25009066/07. 02. 2022 г., за отмяна, на основание чл. 303, ал. 1, т. 1 и т. 2 ГПК, на решение № I-47-25 от 19. 02. 2011 г. по гр. д. № 21019/2009 г. на Софийски районен съд, 47 състав, потвърдено с решение от 22. 12. 2011 г. по гр. д. № 4970/2011 г. на Софийски градски съд, II „г“ състав, недопуснато до касационно обжалване с определение № 223 от 06. 04. 2012 г. по гр. д. № 269/2012 г. на ВКС, 2 г. о.</w:t>
        <w:tab/>
        <w:br/>
        <w:tab/>
        <w:t xml:space="preserve"/>
        <w:tab/>
        <w:br/>
        <w:tab/>
        <w:t xml:space="preserve">С писмен отговор ответниците по молбата за отмяна Я. Ц. Ч. и В. Р. Ч., както и П. И. Ш. (законен наследник и правоприемник по чл. 227 ГПК на ответницата по иска по чл. 108 ЗС Л. Ж. Г.), чрез пълномощника си адв. К. Я.-М., изразяват становище за недопустимост и неоснователност на молбата за отмяна.</w:t>
        <w:tab/>
        <w:br/>
        <w:tab/>
        <w:t xml:space="preserve"/>
        <w:tab/>
        <w:br/>
        <w:tab/>
        <w:t xml:space="preserve">Подаден е отговор и от ищцата Б. П. Д., с който се поддържа допустимост и основателност на молбата за отмяна.</w:t>
        <w:tab/>
        <w:br/>
        <w:tab/>
        <w:t xml:space="preserve"/>
        <w:tab/>
        <w:br/>
        <w:tab/>
        <w:t xml:space="preserve">Върховният касационен съд, състав на Първо гражданско отделение, извършвайки преценка за допустимост на молбата, съобрази следното:</w:t>
        <w:tab/>
        <w:br/>
        <w:tab/>
        <w:t xml:space="preserve"/>
        <w:tab/>
        <w:br/>
        <w:tab/>
        <w:t xml:space="preserve">С решението, чиято отмяна се иска, са отхвърлени предявени от Б. П. Д. срещу Л. Ж. Г., Я. Ц. Ч. и съпруга й В. Р. Ч. искове по чл. 108 ЗС, основани на придобивна давност, както следва: срещу Л. Ж. Г. - за установяване на собствеността и предаване владението върху недвижим имот, находящ се в [населено място], район Л., м. „М. -О.-III част“, съставляващ поземлен имот пл. № ....., с площ от 318, 62 кв. м., нанесен в кадастрален лист 150-170 по кадастралния план на [населено място], м. „М. -О.-III част“, район III-61-I, и срещу Я. Ц. Ч. и В. Р. Ч. – за установяване на собствеността и предаване владението върху недвижим имот, находящ се в [населено място], район Л., м. „М. -О.-III част“, поземлен имот пл. № ...., с площ от 653, 68 кв. м., нанесен в кадастрален лист 150-170 по кадастралния план на [населено място], м. „М. -О.-III част“, район III-61-I.</w:t>
        <w:tab/>
        <w:br/>
        <w:tab/>
        <w:t xml:space="preserve"/>
        <w:tab/>
        <w:br/>
        <w:tab/>
        <w:t xml:space="preserve">Със същото решение е отменен, на основание чл. 537, ал. 2 ГПК, н. а. № ..... г. по описа на нотариус С. Д., рег. № 399 НК, с който ищцата Б. П. Д. е била призната за собственик по давност на недвижим имот, находящ се в [населено място], район Л., м. „М. -О.-III част“, представляващ поземлен имот пл. № ...., с площ от 1028 кв. м., нанесен в кадастрален лист 150-170 по кадастралния план на [населено място], м. „М. -О.-III част“, район III-61-I, застроен с едноетажна стопанска сграда в югозападната част със застроена площ от 100 кв. м., построена 1984 г., без строителни книжа, и жилищна сграда в източната част на имота със застроена площ от 28 кв. м., построена през 1984 г., без строителни книжа.</w:t>
        <w:tab/>
        <w:br/>
        <w:tab/>
        <w:t xml:space="preserve"/>
        <w:tab/>
        <w:br/>
        <w:tab/>
        <w:t xml:space="preserve">Молителят твърди, че по одобрените КККР спорното дворно място е нанесено като поземлен имот с идентификатор ....., а построените върху него сгради – като обекти с идентификатори .....и ......</w:t>
        <w:tab/>
        <w:br/>
        <w:tab/>
        <w:t xml:space="preserve"/>
        <w:tab/>
        <w:br/>
        <w:tab/>
        <w:t xml:space="preserve">Твърди, че е обвързан от силата на пресъдено нещо на решението, чиято отмяна иска, съгласно чл. 298, ал. 2 ГПК, тъй като е придобил, след предявяване на иска за собственост, спорния имот и сгради от ищцата Б. П. Д., която е била негов длъжник по парично вземане, чрез възлагането му с постановление по изпълнително дело № 20128510400244 по описа на ЧСИ М. П..</w:t>
        <w:tab/>
        <w:br/>
        <w:tab/>
        <w:t xml:space="preserve"/>
        <w:tab/>
        <w:br/>
        <w:tab/>
        <w:t xml:space="preserve">Молбата за отмяна е квалифицирана по чл. 303, ал. 1, т. 1 и т. 2 ГПК.</w:t>
        <w:tab/>
        <w:br/>
        <w:tab/>
        <w:t xml:space="preserve"/>
        <w:tab/>
        <w:br/>
        <w:tab/>
        <w:t xml:space="preserve">Като новоузнати обстоятелства по смисъла на чл. 303, ал. 1, т. 1 ГПК се сочат констатирани от молителя противоречия между фактическите твърдения и придобивните основания на ответниците по иска по чл. 108 ЗС Л. Г. и Я. Ч., направени в исковото производство по чл. 108 ЗС, и показания на разпитани в същото свидетели, от една страна, и от друга – показанията на Я. Ч., дадени в качеството й на свидетел, и показанията на други свидетели по НЧХД № 21041/2013 г. на СРС, НО, 7 с-в., НЧХД № 18360/2013 г. на СРС, 7 с-в и по друго гр. д. № 26197/2013 г. на СРС, 120 с-в., част от които са били свидетели и по делото по иска по чл. 108 ЗС.</w:t>
        <w:tab/>
        <w:br/>
        <w:tab/>
        <w:t xml:space="preserve"/>
        <w:tab/>
        <w:br/>
        <w:tab/>
        <w:t xml:space="preserve">Молителят сочи следните писмени доказателства, установяващи новоузнатите обстоятелства: протоколи за разпит на свидетели по НЧХД № 21051/2013 г. на СРС, 7 с-в, от заседания проведени на 19. 01. 2015 г., 15. 10. 2015 г., 17. 06. 2016 г.; протоколи за разпит на свидетели по НЧХД № 18360/2013 г. на СРС, 7 с-в, от заседания проведени на 11. 04. 2016 г., 09. 02. 2017 г., 08. 03. 2017 г., приемо-предавателен протокол от 11. 11. 2019 г. за предаване на описаните протоколи от Б. П. Д. на пълномощника на молителя И. И.. Твърди се, че молителят е узнал посочените факти и се е снабдил с доказващите ги документи на 11. 11. 2019 г., с получаването им от Б. Д., за което бил съставен и приемо-предавателен протокол от същата дата.</w:t>
        <w:tab/>
        <w:br/>
        <w:tab/>
        <w:t xml:space="preserve"/>
        <w:tab/>
        <w:br/>
        <w:tab/>
        <w:t xml:space="preserve">В обстоятелствената част на молбата за отмяна са изложени съображения за недопустимост на първоинстанционното решение в частта му, с която след отхвърляне исковете на Б. Д. по чл. 108 ЗС и без предявени насрещни искове за собственост от ответниците по ревандикационния иск, е отменен, на основание чл. 537, ал. 2 ГПК, издаденият в полза на ищцата Б. Д. констативен нотариален акт по обстоятелствена проверка за имот, включващ имотите на ответниците по иска по чл. 108 ЗС. Развити са и редица оплаквания за неправилност на решението, поради неправилна преценка на събраните по делото доказателства, необоснованост на фактическите изводи и противоречие с материалния закон на правните изводи. Коментирани са събрани по делото писмени и гласни доказателства, както и заключения на вещи лица.</w:t>
        <w:tab/>
        <w:br/>
        <w:tab/>
        <w:t xml:space="preserve"/>
        <w:tab/>
        <w:br/>
        <w:tab/>
        <w:t xml:space="preserve">При тези данни настоящият състав прие следното:</w:t>
        <w:tab/>
        <w:br/>
        <w:tab/>
        <w:t xml:space="preserve"/>
        <w:tab/>
        <w:br/>
        <w:tab/>
        <w:t xml:space="preserve">Молбата за отмяна е недопустима.</w:t>
        <w:tab/>
        <w:br/>
        <w:tab/>
        <w:t xml:space="preserve"/>
        <w:tab/>
        <w:br/>
        <w:tab/>
        <w:t xml:space="preserve">Недопустимостта й произтича от невъзможността да се подведат под посоченото от молителите основание за отмяна по 303, ал. 1, т. 1 ГПК новоузнатите обстоятелства и доказващите тези обстоятелства документи – протоколи от проведени заседания по две наказателни дела от частен характер, обективиращи показания на разпитани в наказателното производство свидетели. Протоколите за разпит на свидетели нямат характер на писмено доказателство по смисъла на чл. 303, ал. 1, т. 1 ГПК, тъй като не представляват документи, които сами по себе си установяват релевантен за спора факт, а представлява документи, съдържащи индиция, че е възможно, в случай на отмяна на въззивното решение и допускане разпит на същите лица като свидетели, а за част от тях – допускане даването на обяснения по чл. 176 ГПК, същите да дадат показания или обяснения сходни с дадените в наказателните производства. Съгласно ППВС № 2/1977 г., т. 4, недопустима е отмяна по чл. 231, б.“а“ ГПК (отм.) въз основа на писмени декларации на лица, които биха потвърдили пред съда, като свидетели или вещи лица, вписаното в декларациите, т. е. въз основа на очаквани бъдещи свидетелски показания или заключения на вещи лица. По смисъла на закона новият писмен документ трябва сам по себе си да представлява доказателство по делото, а не да доказва, че има свидетели или вещи лица, които могат да бъдат разпитани.</w:t>
        <w:tab/>
        <w:br/>
        <w:tab/>
        <w:t xml:space="preserve"/>
        <w:tab/>
        <w:br/>
        <w:tab/>
        <w:t xml:space="preserve">Твърденията на молителя не могат да се подведат и под основанието по чл. 303, ал. 1, т. 2 ГПК, тъй като не е установено по надлежния съдебен ред - с влязла в сила присъда или с решение по чл. 124, ал. 5 ГПК, неистинността на показанията на свидетели, дадени по делото, по което е постановено решението, чиято отмяна се иска, нито престъпно действие на страна или неин процесуален представител по това дело.</w:t>
        <w:tab/>
        <w:br/>
        <w:tab/>
        <w:t xml:space="preserve"/>
        <w:tab/>
        <w:br/>
        <w:tab/>
        <w:t xml:space="preserve">Оплаквания за недопустимост и неправилност на решението представляват касационни отменителни основания, които биха били от значение в касационното производство по обжалване на решението, но не и твърдения, покриващи някои от фактическите състави на чл. 303, ал. 1, т. 1-т.5 ГПК.</w:t>
        <w:tab/>
        <w:br/>
        <w:tab/>
        <w:t xml:space="preserve"/>
        <w:tab/>
        <w:br/>
        <w:tab/>
        <w:t xml:space="preserve">Според тълкувателно решение № 7/2017 г. по т. д. № 7/2014 г. на ОСГТК на ВКС, т. 10, молба за отмяна, съдържанието на която препраща към законовия текст на чл. 303, ал. 1 ГПК, без да са изложени факти, които могат да бъдат подведени под някое от изчерпателните основания по чл. 303, ал. 1 ГПК, е недопустима и следва да бъде оставена без разглеждане. Разяснено е, също, че недопустима ще е и молбата за отмяна, с която се релевират касационни основания за неправилност на решението, тъй като същите не са обхванати от хипотезите на чл. 303, ал. 1 ГПК.</w:t>
        <w:tab/>
        <w:br/>
        <w:tab/>
        <w:t xml:space="preserve"/>
        <w:tab/>
        <w:br/>
        <w:tab/>
        <w:t xml:space="preserve">Като процесуално недопустима, подадената от П. Н. Г. молба по чл. 303, ал. 1 ГПК не следва да бъде допускана до разглеждане по същество.</w:t>
        <w:tab/>
        <w:br/>
        <w:tab/>
        <w:t xml:space="preserve"/>
        <w:tab/>
        <w:br/>
        <w:tab/>
        <w:t xml:space="preserve">С оглед изхода на делото молителят следва да бъде осъден да заплати на П. И. Ш. сумата 2000 лева разноски за настоящото производство, направени за адвокатско възнаграждение.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Първо гражданско отделение,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ДО РАЗГЛЕЖДАНЕ подадената от П. Н. Г., чрез адв. И. К. И., молба вх. № 5018081/04. 02. 2020 г. на СРС, уточнена с молби вх. № № 25132204/23. 08. 2021 г., 25132203/23. 08. 2021 г., 25140831/20. 09. 2021 г., 25007469/01. 02. 2022 г., 25009066/07. 02. 2022 г., за отмяна, на основание чл. 303, ал. 1, т. 1 и т. 2 ГПК, на решение № I-47-25 от 19. 02. 2011 г. по гр. д. № 21019/2009 г. на Софийски районен съд, 47 състав, потвърдено с решение от 22. 12. 2011 г. по гр. д. № 4970/2011 г. на Софийски градски съд, II „г“ състав, недопуснато до касационно обжалване с определение № 223 от 06. 04. 2012 г. по гр. д. № 269/2012 г. на ВКС, 2 г. о.</w:t>
        <w:tab/>
        <w:br/>
        <w:tab/>
        <w:t xml:space="preserve"/>
        <w:tab/>
        <w:br/>
        <w:tab/>
        <w:t xml:space="preserve">ОСЪЖДА П. Н. Г. да заплати на П. И. Ш. сумата 2000 лв. разноски за настоящото производство.</w:t>
        <w:tab/>
        <w:br/>
        <w:tab/>
        <w:t xml:space="preserve"/>
        <w:tab/>
        <w:br/>
        <w:tab/>
        <w:t xml:space="preserve">ОПРЕДЕЛЕНИЕТО подлежи на обжалване пред друг тричленен състав на Върховния касационен съд в едноседмичен срок от връчването му на страните.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