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№4862/12.05.2025 по адм. д. №3736/2025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4862 София, 12.05.2025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3736/2025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 съвет (МС) на Република България, чрез упълномощения юрк. М. Кръстева, срещу Решение № 5356 от 17.02.2025 г., постановено по адм. д. № 193 по описа на Административен съд София - град (АССГ) за 2025 г., в частта, с която по жалбата на И. А. А., с [ЛНЧ], гражданин на Сирия, е отменено Решение № 12662 от 04.12.2024 г., издадено от настоящия касационен жалбоподател, в частта на постановения отказ на А. да бъде предоставен хуманитарен статут по Закона за убежището и бежанците (ЗУБ) и делото е върнато като преписка на председателя на ДАБ при МС за ново произнасяне при съобразяване на дадените от първоинстанционния съд указания.</w:t>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поради неговата необоснованост – касационни основания по чл. 209, т. 3 АПК. Оспорват се направените от съда установявания за съществуването на безогледно насилие в Сирийската арабска република и по-конкретно в областта Идлиб, където молителят е пребивавал преди да напусне страната. Акцентира се върху вътрешно противоречие в мотивите на решението, както и върху това, че съставът на АССГ не съобразил известната му справка от 14.01.2025 г. за обстановката в Сирия. Релевират са доводи срещу извода на съда, до който е достигнал, разглеждайки въпроса дали Турция е трета сигурна страна. Формират са упреци към подхода на съда да разреши спора по същество във връзка с приложението на чл. 173, ал. 2 АПК. Излагат се конкретни мотиви по същество на спора, свързани с обстановката в страната по произход на молителя. С тях касационният жалбоподател цели да създаде убеждение, че не са налице данни за съществуването на безогледно насилие в тази държава, което би могло да доведе до тежки заплахи за живота и личността на чужденеца. Оспорва се и извода на първоинстанционния съд за липса на дължими мотиви в спорното административно решение по отношение приложението на принципа на „забрана за връщане“ (non-refoulment). Моли се отмяната на първоинстанционното решение в обжалваната му част и отхвърляне на жалбата на А. срещу спорното решение на председателя на ДАБ в частта, с която му е отказано предоставяне на хуманитарен статут по ЗУБ.</w:t>
        <w:tab/>
        <w:br/>
        <w:tab/>
        <w:t xml:space="preserve">В съдебното заседание пред настоящия съд касационният жалбоподател не се явява, но се представлява от А. Георгиева – служител с юридическо образование, която от негово име поддържа касационното оспорване, а по същество на спора моли уважаването му.</w:t>
        <w:tab/>
        <w:br/>
        <w:tab/>
        <w:t xml:space="preserve">Ответникът - И. А. А. не представя писмено отговор или писмено становище по касационната жалба. В съдебното заседание пред настоящия съд се явява лично, заедно с процесуален представител адв. Лютфиева, която от негово име оспорва касационната жалба, а по същество на спора моли да бъде оставено в сила първоинстанционното решение в обжалваната му част.</w:t>
        <w:tab/>
        <w:br/>
        <w:tab/>
        <w:t xml:space="preserve">Представителят на Върховната касационна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първоинстанционното съдебно решение в обжалваната част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в предвидената писмена форма. След преценка на материалната му законосъобразност съдът отхвърлил жалбата на А. срещу него в частта, с която му било отказано предоставяне на статут на бежанец. Първоинстанционното решение в тази част не е предмет на касационно оспорване. В останалата част по оспорването съдът отменил Решение № 12662 от 04.12.2024 г., издадено от настоящия касационен жалбоподател – в частта му, с която на А. е отказано предоставяне на хуманитарен статут.</w:t>
        <w:tab/>
        <w:br/>
        <w:tab/>
        <w:t xml:space="preserve">За да отмени спорното административно решение в посочената част, първоинстанционният съд приел, че преди издаването му в страната по произход на кандидата за закрила е настъпила съществена промяна в обществено-политическата обстановка, която по никакъв начин не била отразена в мотивите на административния акт. Съдът се позовал на данните от представена в съдебното заседание справка за ситуацията в Сирийската арабска република с вх. № МД-02-124 от 12.12.2024 г., за да приеме, че актуалната ситуация в страната се характеризира с преобладаваща несигурност, включително въоръжени сблъсъци, повишена престъпна дейност и остатъчни боеприпаси, които продължавали да представляват предизвикателство за цивилните лица и пред което били изправени сирийците, живеещи извън страната. Констатирал, че отсъствала справка относно актуалната обстановка в района на Идлиб, откъдето бил кандидата за закрила. По тези съображения и като се позовал на цитирана в решението практика на Върховния административен съд, първоинстанционният съд направил извод, че с оглед установената ситуация в Сирия, решението е постановено при неизяснена фактическа обстановка относно актуалното положение в държавата, вкл. относно конкретната област и населено място, от което идва кандидатът за закрила. В този смисъл счел, че преценката на административния орган е необоснована, тъй като не кореспондира с актуалните данни и случващото се там. Приел, че при произнасянето му е дължимо обсъждане и съобразяване на съществената промяна в обстановката на държавата по произход на лицето. Съдът намерил за необосновани и изводите на административния орган, че чужденецът би могъл да получи закрила в Република Турция като „трета сигурна държава“ по смисъла на 1, т. 9 от Допълнителните разпоредби (ДР) на ЗУБ. По тези причини и наличието на нови обстоятелства съдът намерил основание за отмяната на административното решение и като немотивирано. Посочил, че то следва да се мотивира относно приложението на принципа „забрана за връщане“ (non-refoulment), материализиран в националното позитивно право чрез разпоредбата на чл. 4, ал. 3 ЗУБ. Като съобразил и анализирал позицията на Върховния комисариат за бежанците към Организацията на обединените нации (ВКБООН) относно връщането в Сирийската арабска република от 16 декември 2024 г., публикувана на сайта му, достигнал до извод, че Сирия продължава да бъде засегната от нападения и насилие в части на страната; широкомащабно вътрешно разселване; замърсяване на голяма част от страната с остатъци от военни експлозиви; разрушена икономика и широкомащабна хуманитарна криза. Взел предвид, че на този фон ВКБООН продължавал да призовава държавите да не връщат принудително сирийци в която и да е част на Сирия и да осигурят спазването на принципа на „забрана за връщане” по всяко време, като към този момент не били отпаднали основанията за прекратяване на международната защита на сирийците.</w:t>
        <w:tab/>
        <w:br/>
        <w:tab/>
        <w:t xml:space="preserve">По подробно изложени в тази насока съображения и като приел, че актът е издаден при допуснато съществено нарушение на чл. 35 АПК и на специалната разпоредба по чл. 75, ал. 2 ЗУБ, съдът постановил отмяната на оспореното решение на председателя на ДАБ в частта, с която било отказано предоставяне на хуманитарен статут, както и връщане на делото като преписка на административния орган за ново произнасяне по молбата за закрила в тази част, с указания да се съобрази настъпилата промяна в обстановката в Сирийската арабска република и да се изследва възможността за предоставяне на хуманитарен статут на посоченото основание по ЗУБ.</w:t>
        <w:tab/>
        <w:br/>
        <w:tab/>
        <w:t xml:space="preserve">Решението в обжалваната част е валидно и допустимо, но е неправилно.</w:t>
        <w:tab/>
        <w:br/>
        <w:tab/>
        <w:t xml:space="preserve">Възприетите от първоинстанционния съд нововъзникнали обстоятелства по отношение на ситуацията в Сирийската арабска република след постановяване на оспорваното решение на председателя на ДАБ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представените по делото справки на Д „МД“ към ДАБ при МС не може да се направи извод, че ситуацията в страната по произход на молителя е претърпяла съществено негативно развитие, което следва да бъде взето предвид при формиране на волята на административния орган. От съвкупните данни, които се съдържат в информационните източници се достига до заключение, че макар да е имало краткосрочна ескалация на военните действия, в резултат на която бившият президент Башар Асад е бил свален от власт, след падането на режима, ситуацията в Сирия всъщност е започнала да се нормализира. В приобщена пред касационната инстанция справка № МД-02-200 от 08.04.2025 г. на Д „МД“ към ДАБ е цитиран бюлетин на ВКБООН, според който по оценки на Комисариата от 08.12.2024 г. до 03.04.2025 г. 372550 сирийски бежанци са се завърнали обратно в Сирия от съседни страни, а към 27.03.2025 г. 1,05 милиона вътрешно разселени лица са се завърнали в районите си на произход, като в този период от Комисариата и партньори предоставят жизненоважна помощ на разселените и завърналите се лица. От справката става ясно и че е сформирано ново правителство с поставен акцент върху единството за възстановяване на държавата и са обявени основни приоритети в работата на новата власт. Налице са данни за посегателства на 08.03.2025 г. и 09.03.2025 г. върху цивилни лица от алауитското религиозно малцинство, към което молителят не се числи, но същевременно в публични изявления новият лидер на Сирия е обещал да потърси отговорност на всеки, замесен в нараняването на цивилните, като е сформирана и комисия, която да разследва деянията. В допълнение, от представената пред касационната инстанция справка № МД-02-160 от 14.03.2025 г. на Д „МД“ към ДАБ се констатира, че опозиционните сили, свалили от власт президента Башар Асад, са заявили че предоставят амнистия на целия военен персонал, призован на служби при бившия режим - всички военнослужещи, наборници и резервисти в Сирия.</w:t>
        <w:tab/>
        <w:br/>
        <w:tab/>
        <w:t xml:space="preserve">Следователно, от наличните по делото данни към произнасянето на касационната инстанция може да се направи обоснована преценка, че макар ситуацията в страната по произход на чужденеца да остава усложнена, не са налице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Налице е информация за посегателства към цивилното алауитско малцинство, но молителят не се числи към него, а и официалната власт се е ангажирала да накаже тези прояви. При съобразяване на изложеното,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Съда на Европейския съюз в неговото решение по дело С-465/2007 г. Наред с това, по делото не се установяват елементи от личното положение на молителя, които да намаляват степента на безогледно насилие, която следва бъде установена в страната му по произход, за да получи той субсидиарна закрила, както правилно е приел издалият акта административен орган. Отсъстват данни А. да е бил обект на преследване по какъвто и да било признак преди да напусне Сирия. Наред с това, в представените пред касационната инстанция актуални справки от Д „МД“ към ДАБ няма сведения районът на област Идлиб, където молителят последно е пребивавал преди да напусне страната, да се характеризира със завишено ниво на насилие. Същевременно, както правилно е аргументирано и в оспорения пред АССГ административен акт, приложима би била предвидената възможност да се откаже предоставяне на хуманитарен статут на основание чл. 9, ал. 5 ЗУБ, тъй като са налице данни за съществуването на спокойни региони в Сирия, където чужденецът би могъл да се установи и където не съществува реален риск той да понесе тежки посегателства.</w:t>
        <w:tab/>
        <w:br/>
        <w:tab/>
        <w:t xml:space="preserve">Споделими са и изложените в касационната жалба доводи срещу преценката на първоинстанционния съд за отсъствие на мотиви в спорното решение относно приложението на принципа за non-refoulment („забрана за връщане“). Правото на защита на А. не е нарушено, доколкото всички относими към хипотезата на чл. 4, ал. 3 ЗУБ факти и обстоятелства са преценени при анализа на основанията по чл. 8 и чл. 9 ЗУБ. Молителят е имал възможност да се запознае с приетите от административния орган за установени факти, да направи съответните възражения по тях и да ангажира доказателства за оборването им.</w:t>
        <w:tab/>
        <w:br/>
        <w:tab/>
        <w:t xml:space="preserve">По отношение повдигнатия въпрос дали Турция представлява „трета сигурна държава“ за кандидата за закрила следва да се има предвид, че административният орган не се е позовал на предвиденото в чл. 13, ал. 4 ЗУБ основание, за да откаже предоставяне на статут на бежанец и на хуманитарен статут. Всъщност от решението на председателя на ДАБ се установява, че преценката му по отношение на Турция е свързана с изпълнение на задължението му по чл. 75, ал. 2 ЗУБ да се произнесе по всички относими факти, декларации или документи, свързани с личното положение на молителя, с държавата му по произход или с възможността да се ползва от закрилата на друга държава. Тази преценка е споделима.</w:t>
        <w:tab/>
        <w:br/>
        <w:tab/>
        <w:t xml:space="preserve">Предвид изложеното, първоинстанционното решение в обжалваната част макар да е валидно и допустимо, е неправилно и следва да бъде отменено в тази част, като вместо него в същата част следва да се постанови друго за отхвърляне на жалбата на А. срещу Решение № 12662 от 04.12.2024 г., издадено от председателя на ДАБ и в частта, с която му е отказано предоставянето на хуманитарен статут.</w:t>
        <w:tab/>
        <w:br/>
        <w:tab/>
        <w:t xml:space="preserve">Ето защо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5356 от 17.02.2025 г., постановено по адм. д. № 193 по описа на Административен съд София – град за 2025 г. в частта, с която е отменено Решение № 12662 от 04.12.2024 г., издадено от председателя на Държавната агенция за бежанците при Министерски съвет на Република България в частта, с която на И. А. А., гражданин на Сирия, с [ЛНЧ] е отказано предоставяне на хуманитарен статут по Закона за убежището и бежанците, като вместо него ПОСТАНОВЯВА:</w:t>
        <w:tab/>
        <w:br/>
        <w:tab/>
        <w:t xml:space="preserve">ОТХВЪРЛЯ жалбата на И. А. А. срещу Решение № 12662 от 04.12.2024 г., издадено от председателя на Държавната агенция за бежанците при Министерски съвет на Република България в частта, с която му е отказано предоставяне на хуманитарен статут по Закона за убежището и бежанците.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