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№4511/27.04.2023 по адм. д. №9065/2022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4511 София, 27.04.2023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единадесети април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Милена Беремска изслуша докладваното от председателя Георги Георгиев по административно дело № 9065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касационно жалба от Министъра на туризма чрез процесуален представител юрисконсулт против Решение № 208 от 21.07.2022г. на Административен съд Велико Търново по адм. дело № 98/2022г.</w:t>
        <w:tab/>
        <w:br/>
        <w:tab/>
        <w:t xml:space="preserve">С него се отменя Заповед № Т-РД-27-129/12.01.2022г. на Министъра на туризма и върната преписката на органа за продължаване на действията по подаденото от ООД „Винтидж Рест“ гр. Велико Търново заявление за отпускане на държавна помощ.</w:t>
        <w:tab/>
        <w:br/>
        <w:tab/>
        <w:t xml:space="preserve">Поддържа в касационната жалба наличие на основанията за отмяна необоснованост, нарушение на материалния закон и съществено нарушение на съдопроизводствените правила, поради което се иска отмяната му.</w:t>
        <w:tab/>
        <w:br/>
        <w:tab/>
        <w:t xml:space="preserve">Ответникът, „Винтидж Рест“ ООД, представлявано от К. Кръстев взема становище в писмен вид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шесто отделение като взе предвид касационната жалба с доводите в нея, обжалвания акт,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от страна, за която съдебното решение е неблагоприятно, в срока по чл. 211, ал. 1 АПК, поради което е допустима и разгледана по същество е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К. Кръстев, представляващ „ВИНТИДЖ РЕСТ“ ООД гр. Велико Търново против Заповед № Т-РД-27-129/12.01.2022г. на Министъра на туризма.</w:t>
        <w:tab/>
        <w:br/>
        <w:tab/>
        <w:t xml:space="preserve">С нея на основание ПВС № 393 от 2021г. за определяне на условията, критериите, реда и размера на средствата, които се предоставят на предприятия, упражняващи дейност в един от кодовете по Класификацията на икономическите дейности /КИД-2008/ на Националния статистически институт във връзка с чл. 112, ал. 1 и чл. 113 от ЗДБ за 2021г., Нотификация на Европейската комисия по схема за държавна помощ SA.100427/2021N/ от 8.11.2021г. и т. 10, подт. 10.3 от Указания за кандидатстване и правила за предоставяне на безвъзмездни средства по Схема BG-176789478-2021-05-Подкрепа на предприятия, упражняващи дейност в един от описаните Кодове по Класификацията на икономическите дейности на НСИ, утвърдени със Заповед № Т-РД-16-305/19.11.2021г. на министъра на туризма и докладна записка № Т-93-00-3786 от 30.12.2021г. е отхвърлено Заявление с вх. № BG-176-789478-2021-05-1596, подадено в СУНИ и отказва на ВИНТИДЖ РЕСТ ООД [ЕИК] със седалище и адрес на управление в гр. Велико Търново бул. България, № 29б, офис Ресторанти Щастливеца, представлявано от К. Кръстев - управител безвъзмездна финансова помощ.</w:t>
        <w:tab/>
        <w:br/>
        <w:tab/>
        <w:t xml:space="preserve">Мотивите са, че заявлението е подадено с КЕП от лице, което не е представител на дружеството по регистрацията му Търговския регистър, което е несъответствие на заявлението с указанията за подаването му и основание за отказ от предоставяне на финансова помощ.</w:t>
        <w:tab/>
        <w:br/>
        <w:tab/>
        <w:t xml:space="preserve">Съдът е разгледал по същество жалбата срещу заповедта и я приел за незаконосъобразна. Приел, че при констатираното несъответствие е следвало административния орган да укаже на заявителя и му даде срок за поправяне на констатираното несъответствие, каквато възможност е предвидена в ПМС 393/22.11.2021г., разпоредбите на АПК и съгласно принципите на административното производство.</w:t>
        <w:tab/>
        <w:br/>
        <w:tab/>
        <w:t xml:space="preserve">При констатираното нарушение на административно производствените правила съдът е отменил заповедта.</w:t>
        <w:tab/>
        <w:br/>
        <w:tab/>
        <w:t xml:space="preserve">Решението е правилно.</w:t>
        <w:tab/>
        <w:br/>
        <w:tab/>
        <w:t xml:space="preserve">Подаването на заявление за финансова помощ е предвидено да следва определени правила и реквизити с оглед улесняване на кандидатите и поставянето им при еднакви условия при преценката за предоставяне на финансова помощ, каквато е и настоящата процедура, която не прави изключение от общите принципи и правила на административните процедури.</w:t>
        <w:tab/>
        <w:br/>
        <w:tab/>
        <w:t xml:space="preserve">Ето защо правилно съдът е приел за приложими и нормите на АПК, предвиждащи служебно начало от административния орган за съдействие на участниците в процедурата при упражняване на правата им. Строгите формални изисквания на каквото и основание да са въведени от административния орган не изключват възможността на бъдат поправяни непълноти и грешки при подаване на заявленията и документите с тях, като се дават указания към участниците и се даде възможност да поправят нередовностите по подадените документи. Обратното разбиране, споделено от административния орган излиза извън целта на закона в случая да бъдат подпомогнати с безвъзмездна финансова помощ предприятия в сферата на туризма на формално основание, без преценката на действителните показатели и параметри, на които се основава исканата помощ.</w:t>
        <w:tab/>
        <w:br/>
        <w:tab/>
        <w:t xml:space="preserve">При споделяне напълно на мотивите на административния съд в обжалваното решение последното като правилно следва да бъде оставено в сила.</w:t>
        <w:tab/>
        <w:br/>
        <w:tab/>
        <w:t xml:space="preserve">Воден от горното и на основание чл. 221, ал. 2 пр. първо и последно от АПК, Върховен административен съд шесто, отделение</w:t>
        <w:tab/>
        <w:br/>
        <w:tab/>
        <w:t xml:space="preserve">РЕШИ:</w:t>
        <w:tab/>
        <w:br/>
        <w:tab/>
        <w:t xml:space="preserve">ОСТАВЯ В СИЛА Решение № 208 от 21.07.2022г. на Административен съд Велико Търново по адм. дело № 98/2022г.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