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№778/23.01.2024 по адм. д. №9183/2022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778 София, 23.01.2024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януари две хиляди и двадесет и четвърта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Десислава Пиронева изслуша докладваното от съдията Радостин Радков по административно дело № 9183/2022 г. Производството е по реда на чл. 208-228 АПК.</w:t>
        <w:tab/>
        <w:br/>
        <w:tab/>
        <w:t xml:space="preserve">Образувано е по касационни жалби на Л. Караянкова и М. Караянкова, чрез адв.Гогов, срещу Решение №7569 от 15.12.2021г. по АД №12143/2020г. на Административен съд София град, с което са отхвърлени жалбите на Л. Караянкова и М. Караянкова срещу Заповед №РА-30-398/23.10.2020г. на Главния архитект на Столична община /СО/, с която е наредено на първоинстанционните жалбоподатели, в 30-дневен срок да премахнат незаконен строеж: "Едноетажна жилищна масивна пристройка, частично долепена до северната и западна фасади на сграда с идентификатор по КККР 68134.514.516. 2", находяща се в югозападната част на ПИ с идентификатор 68134.514.516 по КККР, УПИ II – за ОДЗ и трафопост, кв. 38а по плана на гр.София м. "ГГЦ Зона В-15", с административен адрес София, [улица], район "Сердика" - СО. В касационните жалби се навеждат доводи, че обжалваното съдебно решение е неправилно, постановено в нарушение на материалния закон и при съществено нарушение на процесуални правила. Претендира се присъждане на направените от касаторите разноски. В съдебно заседание, чрез адв.Гогов, поддържат жалбите.</w:t>
        <w:tab/>
        <w:br/>
        <w:tab/>
        <w:t xml:space="preserve">Ответникът главният архитект на Столична община, чрез юриск. Йотов, взема становище за неоснователност на жалбите и претендира присъждане на юрисконсултско възнаграждение, което поддържа и в съдебно заседание.</w:t>
        <w:tab/>
        <w:br/>
        <w:tab/>
        <w:t xml:space="preserve">Заключението на прокурора от Върховната административна прокуратура е за допустимост и неоснователност на жалбите.</w:t>
        <w:tab/>
        <w:br/>
        <w:tab/>
        <w:t xml:space="preserve">При извършената служебна проверка по чл. 218, ал. 2 от АПК се констатира, че обжалваното решение е засегнато от касационното основание по чл. 209, т. 2 от АПК.</w:t>
        <w:tab/>
        <w:br/>
        <w:tab/>
        <w:t xml:space="preserve">Процесната Заповед №РА-30-398/23.10.2020г. на Главния архитект на Столична община за премахване на описания в нея като незаконен строеж, има за адресат освен касаторите Л. Караянкова и М. Караянкова, също и Б. Караянкова. Административния съд, в производството по адм. дело №12143/2020г., не е конституирал последната като заинтересована страна, каквато тя е, в качеството си на адресат на заповедта по чл.225а, ал.1 във вр. с чл.225, ал.2, т.2 от ЗУТ. Конституирането ѝ от първоинстанционния съд е било дължимо и служебно на основание чл. 154, ал. 1 във вр. чл. 153, ал. 1 от АПК.</w:t>
        <w:tab/>
        <w:br/>
        <w:tab/>
        <w:t xml:space="preserve">Съдебно решение, постановено без участието на задължителна страна, е недопустимо. Този порок на обжалваното съдебно решение изключва възможността за произнасяне по съществото на спора от касационната инстанция.</w:t>
        <w:tab/>
        <w:br/>
        <w:tab/>
        <w:t xml:space="preserve">Изложеното мотивира обезсилването на решението на първата инстанция и връщането на делото за ново разглеждане от друг състав на същия съд, съгласно чл. 221, ал. 3, предл. 2 от АПК, с конституирането на Б. Караянкова като заинтересована страна по делото и извършване повторно на всички съдопроизводствени действия.</w:t>
        <w:tab/>
        <w:br/>
        <w:tab/>
        <w:t xml:space="preserve">При този изход на касацията, по претендираните от страните съдебни разноски ще се произнесе Административен съд София град при новото разглеждане на делото, по аргумент от чл. 226, ал. 3 от АПК.</w:t>
        <w:tab/>
        <w:br/>
        <w:tab/>
        <w:t xml:space="preserve">С оглед горното, Върховният административен съд, състав на второ отделение РЕШИ:</w:t>
        <w:tab/>
        <w:br/>
        <w:tab/>
        <w:t xml:space="preserve">ОБЕЗСИЛВА Решение №7569 от 15.12.2021г. по АД №12143/2020г. на Административен съд София град И ВРЪЩА делото за ново разглеждане от друг състав на съда.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