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№50245/03.10.2022 по търг. д. №2134/2022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50245</w:t>
        <w:tab/>
        <w:br/>
        <w:tab/>
        <w:t xml:space="preserve"/>
        <w:tab/>
        <w:br/>
        <w:tab/>
        <w:t xml:space="preserve">гр. София, 03.10.2022 година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двадесет и девети септември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Бонка Йонкова т. д. № 2134/2021 година и за да се произнесе, взе предвид следното : 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Я. М. Ш., С. Ц. М. и В. Р. Р. - тримата от [населено място], чрез адв. Д. А. и адв. Н. С., срещу въззивно решение № 793 от 08.04.2022 г., постановено по в. гр. д. № 3990/2021 г. на Софийски градски съд. С посоченото решение е потвърдено решение от 31.03.2021 г. по гр. д. № 38151/2019 г. на Софийски районен съд, с което са отхвърлени предявените от касаторите против „И. и И.“ ООД установителни искове по чл.422, ал.1 ГПК за съществуване на вземане с общ размер 13 200 лв., претендирано от ищците при условията на разделност в равни части - по 4 400 лв., за което е издадена заповед за изпълнение въз основа на документ по чл.417 ГПК.</w:t>
        <w:tab/>
        <w:br/>
        <w:tab/>
        <w:t xml:space="preserve"/>
        <w:tab/>
        <w:br/>
        <w:tab/>
        <w:t xml:space="preserve">В касационната жалба се сочат основания по чл.281, т.3 ГПК за неправилност на обжалваното решение и се прави искане за неговата отмяна. С жалбата е представено изложение по чл.284, ал.3, т.1 ГПК, в което допускането на касационно обжалване се поддържа с позоваване на всички основания по чл.280, ал.1, т.1 - т.3 ГПК. </w:t>
        <w:tab/>
        <w:br/>
        <w:tab/>
        <w:t xml:space="preserve"/>
        <w:tab/>
        <w:br/>
        <w:tab/>
        <w:t xml:space="preserve">В срока по чл.287, ал.1 ГПК е подаден отговор от ответника по касация „И. и И.“ ООД със седалище в [населено място], който изразява становище за недопустимост на касационната жалба поради необжалваемост на въззивното решение съгласно чл.280, ал.3, т.1 ГПК, евентуално - за недопускане на обжалваното решение до касационен контрол и за неоснователност на касационната жалба. С отговора е поискано присъждане на разноски, отразени в списък по чл.80 ГПК.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намира, че макар да е подадена от надлежни страни в преклузивния срок по чл.283 ГПК, касационната жалба е процесуално недопустима поради следното : </w:t>
        <w:tab/>
        <w:br/>
        <w:tab/>
        <w:t xml:space="preserve"/>
        <w:tab/>
        <w:br/>
        <w:tab/>
        <w:t xml:space="preserve"> С разпоредбата на чл.280, ал.3, т.1 ГПК са изключени от обхвата на касационното обжалване решенията по въззивни дела с цена на иска до 5 000 лв. - по граждански дела, и до 20 000 лв. - по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С въззивното решение, предмет на обжалване с касационната жалба, са разгледани субективно съединени искове по чл.422, ал.1 ГПК, всеки с цена 4 400 лв. Предвид обстоятелството, че цената на исковете е под предвидените в чл.280, ал.3, т.1 ГПК минимални прагове за достъп до касационно обжалване, решението не подлежи на касационен контрол и подадената срещу него касационна жалба следва да бъде оставена без разглеждане като процесуално недопустима. </w:t>
        <w:tab/>
        <w:br/>
        <w:tab/>
        <w:t xml:space="preserve"/>
        <w:tab/>
        <w:br/>
        <w:tab/>
        <w:t xml:space="preserve">С отговора по чл.287 ГПК ответникът е поискал присъждане на разноски за производството по чл.288 ГПК и е представил доказателства за тяхното извършване - договор за правна защита и съдействие от 19.08.2022 г., удостоверяващ заплащане в брой на адвокатско възнаграждение в размер на 500 лв. за целите на производството пред ВКС. Поради това и с оглед изхода на производството касаторът следва да бъде осъден да заплати на ответника по касация направените разноски за защита срещу недопустимата касационна жалба в доказания размер от 500 лв.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 жалба на Я. М. Ш., С. Ц. М. и В. Р. Р. - тримата от [населено място], срещу въззивно решение № 793 от 08.04.2022 г., постановено по в. гр. д. № 3990/2021 г. на Софийски градски съд.</w:t>
        <w:tab/>
        <w:br/>
        <w:tab/>
        <w:t xml:space="preserve"/>
        <w:tab/>
        <w:br/>
        <w:tab/>
        <w:t xml:space="preserve">ОСЪЖДА Я. М. Ш. с ЕГН [ЕГН] ОТ ГР. София, [улица], С. Ц. М. с ЕГН [ЕГН] от [населено място],[жк][жилищен адрес] и В. Р. Р. с ЕГН [ЕГН] от [населено място],[жк][жилищен адрес] сумата 500 (петстотин) лв. - разноски по делото.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 </w:t>
        <w:tab/>
        <w:br/>
        <w:tab/>
        <w:t xml:space="preserve"/>
        <w:tab/>
        <w:br/>
        <w:tab/>
        <w:t xml:space="preserve"> 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