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№4262/20.04.2023 по адм. д. №9449/2022 на ВАС, VI о., докладвано от съдия Стела Динчева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4262 София, 20.04.2023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тринадесети март две хиляди и двадесет и трета година в състав: Председател: ЮЛИЯ ТОДОРОВА Членове: ДЕСИСЛАВА СТОЕВА СТЕЛА ДИНЧЕВА при секретар Анна Ковачева и с участието на прокурора Христо Ангелов изслуша докладваното от съдията Стела Динчева по административно дело № 9449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Многопрофилна болница за активно лечение Пулс АД представлявано от изпълнителния директор д-р Д. Илковски чрез процесуален представител адв. Кипрова срещу Решение № 1425/10.08.2022 год. постановено по адм. дело № 509/2022 год. по описа на Административен съд Благоевград, с което е отхвърлена жалбата на лечебното заведение срещу Заповед за налагане на санкции № РД-25-404/12.08.2021 год. на директора на РЗОК Благоевград и е осъдено дружеството да заплати на РЗОК Благоевград разноски по делото в размер на 240 лева. Наведените в жалбата възражения относно неправилно приложение на материалния закон, съществено нарушение на съдопроизводствените правила и необоснованост на първоинстанционния съдебен акт са относими към касационните основания по чл. 209, т. 3 от АПК. По т.1 от заповедта касаторът твърди, че към датата на дехоспитализацията не е имало издаден болничен лист, който да се впише в направлението за хоспитализация. Болничният лист е издаден след изписването на пациента и поради това не е вписан в направлението за хоспитализация. По т.2 от заповедта касаторът счита, че не е допуснал твърдяното нарушение изразяващо се в липса на подпис на пациента в [заличен текст], тъй като за този документ нямало нормативно определен образец. Пациентът дал своето информирано съгласие при постъпването си в болницата. Иска се отмяна на обжалваното решение на Административен съд Благоевград и отмяна на заповедта за налагане на санкции. Претендира се присъждане на разноски за двете инстанции, за което представя списък.</w:t>
        <w:tab/>
        <w:br/>
        <w:tab/>
        <w:t xml:space="preserve">Ответникът Директорът на Районна здравноосигурителна каса Благоевград чрез процесуален представител юрисконсулт Р. Ханджийска в писмен отговор оспорва основателността на касационната жалба. Претендира присъждане на юрисконсултско възнаграждение в минимален размер.</w:t>
        <w:tab/>
        <w:br/>
        <w:tab/>
        <w:t xml:space="preserve">Представителят на Върховна административна прокуратура дава заключение за допустимост, но неоснователност на касационната жалба. Счита,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право, което обосновава липсата на касационни основания за отмяна.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 дневен срок по чл. 211, ал. 1 от АПК,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 съгласно чл. 218, ал. 2 от АПК касационната жалба е основателна.</w:t>
        <w:tab/>
        <w:br/>
        <w:tab/>
        <w:t xml:space="preserve">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чл. 220 от АПК настоящият състав приема от правна страна следното:</w:t>
        <w:tab/>
        <w:br/>
        <w:tab/>
        <w:t xml:space="preserve">Предмет на съдебен контрол за законосъобразност в първоинстанционното производство е Заповед за налагане на санкции № РД-25-404/12.08.2021 год. на директора на РЗОК Благоевград, с която за установени 2 броя нарушения, както следва: по т. 1 - на чл. 385, ал. 1 и ал. 2 от НРД за медицински дейности за 2020-2022 год. и по т. 2 - на чл. 292, т. 10, т. 11, чл. 294, ал. 2, т. 1 и чл. 381, ал. 1 от НРД за медицински дейности 2020-2022 год. са наложени 2 броя санкции финансова неустойка на основание чл. 416, ал. 3 от НРД за медицински дейности за 2020-2022 год. в размер на по 200 лева за всяко нарушение.</w:t>
        <w:tab/>
        <w:br/>
        <w:tab/>
        <w:t xml:space="preserve">По т.1 от заповедта директорът на РЗОК Благоевград е установил, че ЛЗ е нарушило горепосоченият текст, тъй като в Направление за хоспитализация/лечение по амбулаторни процедури /бл.МЗ-НЗОК № 7/ към ИЗ № 4000/05.2021 год. на ЗОЛ В. Калайджиева приета по КП № [номер] [заличен текст] не са вписани номерът на болничния лист издаден на пациента при изписването му и броят на дните, за които е издаден болничния лист, които са изрично вписани в първа страница на ИЗ № 4000/05.2021 год.</w:t>
        <w:tab/>
        <w:br/>
        <w:tab/>
        <w:t xml:space="preserve">По т.2 от заповедта директорът на РЗОК Благоевград е установил, че ЛЗ е извършило нарушение на чл.292, т.10, т.11, чл.294, ал.2, т.1 и чл.381, ал.1 от НРД за МД за 2020-2022 год., тъй като в хода на лечението на ЗОЛ Д. Стоянова хоспитализирана по КП № [номер] [заличен текст] преди провеждане на [заличен текст] и е издаден Документ № 2 [заличен текст] като документ № 2 не е попълнен в цялост-липсва подпис на пациента в част Информирано съгласие на пациента.</w:t>
        <w:tab/>
        <w:br/>
        <w:tab/>
        <w:t xml:space="preserve">За извършените нарушения на установения ред за работа с болничната медицинска документация на ЛЗ са наложени две санкции финансова неустойка всяка по 200 лева на основание чл.416, ал.3 от НРД за МД за 2020-2022 год.</w:t>
        <w:tab/>
        <w:br/>
        <w:tab/>
        <w:t xml:space="preserve">Първоинстанционният съд е отхвърлил жалбата на Многопрофилна болница за активно лечение Пулс АД като е приел, че заповедта е издадена при спазване на административнопроизводствените правила и при правилно приложение на материалния закон. По т.1 от заповедта е прието, че съгласно чл.385, ал.2, изр. второ от НРД за МД за 2020-2022 год. в случаите на издаден болничен лист същият се отразява в Направление за хоспитализация/лечение по амбулаторни процедури (бл. МЗ-НЗОК № 7), Медицинско направление за клинични процедури/амбулаторни процедури (бл. МЗ-НЗОК № 8) и Медицинско направление за провеждане на клинични процедури/амбулаторни процедури (бл. МЗ-НЗОК № 8А) като задължително се вписва уникалният номер на болничния лист съгласно формата определен от НОИ. Представените от ЛЗ заповед № ИД-011/15.01.2021 год., с която е определен работен график на ЛКК по [заличен текст] и Заповед № РД-02-11/11.01.2021 год. за определяне на график на комисиите по специалности, в която е посочено работното време на комисията по [заличен текст], не са кредитирани от съда като неотносими към спора. Лечебното заведение е следвало да впише в направлението за хоспитализация издадения болничен лист-номер и брой дни.</w:t>
        <w:tab/>
        <w:br/>
        <w:tab/>
        <w:t xml:space="preserve">По т.2 от заповедта първоинстанционният съд е приел, че дружеството е извършило нарушение, тъй като Документ № 2 [заличен текст] с всички свои реквизити е задължителен за лечебните заведения, които имат договор със здравната каса. Като неоснователно е преценено възражението на болницата, че при хоспитализацията пациентът е попълнил информирано съгласие. Според първоинстанционният съд подписът на пациента следва да е положен в документа след реално извършен преглед от лекар анестизиолог.</w:t>
        <w:tab/>
        <w:br/>
        <w:tab/>
        <w:t xml:space="preserve">След като е установил горното административният съд е отхвърлил жалбата на лечебното заведение.</w:t>
        <w:tab/>
        <w:br/>
        <w:tab/>
        <w:t xml:space="preserve">Решението е валидно, допустимо, но неправилно.</w:t>
        <w:tab/>
        <w:br/>
        <w:tab/>
        <w:t xml:space="preserve">Решението е постановено при неправилно приложение на материалния закон и допуснато нарушение на съдопроизводствените правила. Неправилно съдът не е кредитирал представените от лечебното заведение заповед № ИД-011/15.01.2021 год. и Заповед № РД-02-11/11.01.2021 год. Съгласно първата заповед се определят съставите на общата и специализираните ЛКК към Многопрофилна болница за активно лечение Пулс АД, между които и [заличен текст] ЛКК и се определя работното врене на всяка от комисиите. Съгласно заповедта [заличен текст] ЛКК заседава всеки работен ден от 12 часа до 13 часа. С втората заповед се определя поименния състав на [заличен текст] ЛКК и работното и време-от понеделник до петък 12 ч 13 ч.</w:t>
        <w:tab/>
        <w:br/>
        <w:tab/>
        <w:t xml:space="preserve">Санкцията финансова неустойка е наложена за това, че в Направление за хоспитализация/лечение по амбулаторни процедури /бл.МЗ-НЗОК № 7/ към ИЗ № 4000/05.2021 год. на ЗОЛ В. Калайджиева приета по КП № [номер] [заличен текст] не са вписани номерът на болничния лист издаден на пациента при изписването му и броят на дните, за които е издаден същият. Пациентката е дехоспитализирана на 15.05.2021 год.-събота. Болничният лист е издаден на 17.05.2021 год.-понеделник. Т.е. към деня на дехоспитализацията не е имало издаден болничен лист, тъй като видно от представените заповеди [заличен текст] заседава само в делнични дни. Болничният лист на пациентката е издаден в първия работен ден след дехоспитализацията. Съгласно чл.385, ал.2 от НРД за МД за 2020-2022 год. направление за хоспитализация/лечение по амбулаторни процедури (бл. МЗ-НЗОК № 7) се попълва в два екземпляра. В случаите на издаден болничен лист същият се отразява в Направление за хоспитализация/лечение по амбулаторни процедури (бл. МЗ-НЗОК № 7), Медицинско направление за клинични процедури/амбулаторни процедури (бл. МЗ-НЗОК № 8) и Медицинско направление за провеждане на клинични процедури/амбулаторни процедури (бл. МЗ-НЗОК № 8А),като задължително се вписва уникалният номер на болничния лист съгласно формата, определен от НОИ. Съгласно указания за попълване на направление за хоспитализация/лечение по амбулаторни процедури част от Приложение № 2б Първични медицински документи към НРД за МД за 2020-2022 год. част IV Данни, попълвани при изписване на преминал през стационара/ЛЗ за извънболнична помощ с легла пациент при изписване на пациент в направлението за хоспитализация се вписват болничния лист № и брой дни-въвежда се номерът на болничния лист издаден на пациента при изписването му (ако има издаден такъв); вписва се броят на дните, за които се издава болничния лист. Анализът на горепосочените разпоредби налага изводът, че болничният лист се вписва задължително в направлението за хоспитализация ако е бил издаден към момента на дехоспитализацията. В случай, че в деня на изписването на пациента не е имало издаден болничен лист, то няма как същият да се впише в направлението за хоспитализация. В настоящия случай дехоспитализацията на ЗОЛ е станала на 15.05.2021 год.-събота и към този момент не е имало издаден болничен лист. Същият е издаден в първият работен ден след събота, а именно 17.05.2021 год. и поради тази причина не е бил вписан в направлението за хоспитализация.</w:t>
        <w:tab/>
        <w:br/>
        <w:tab/>
        <w:t xml:space="preserve">Във връзка с горното настоящата инстанция намира, че ЛЗ не е извършило нарушение на чл.385, ал.2 от НРД за МД за 2020-2022 год. и не са налице условия на налагане на санкция финансова неустойка по т.1 от процесната заповед. Неправилно първоинстанционният съд е ценил представените доказателства, което е довело и до неправилно приложение на материалния закон.</w:t>
        <w:tab/>
        <w:br/>
        <w:tab/>
        <w:t xml:space="preserve">По отношение на наложената санкция финансова неустойка по т.2 от процесната заповед:</w:t>
        <w:tab/>
        <w:br/>
        <w:tab/>
        <w:t xml:space="preserve">Санкцията е наложена за това, че в хода на лечението на ЗОЛ Д. Стоянова хоспитализирана по КП № [номер] [заличен текст] преди провеждане на [заличен текст] и е издаден Документ № 2 [заличен текст] като документ № 2 не е попълнен в цялост-липсва подпис на пациента в част Информирано съгласие на пациента. Като нарушени законови разпоредби са посочени чл.292, т.10, т.11, чл.294, ал.2, т.1 и чл.381, ал.1 от НРД за МД за 2020-2022 год. Съгласно първата разпоредба Клиничните пътеки се състоят от следните основни компоненти, които са задължителни за изпълнение от лечебните заведения: т.10 документиране на дейностите по съответната КП и т.11 [заличен текст], както и [заличен текст] са задължителна част от алгоритъма и медицинската документация за всяка КП с [заличен текст]; при извършването й с обща и/или [заличен текст], отразени в медицинската документация. Съгласно чл.294, ал.2, т.1 от НРД за МД за 2020-2022 год. извършването на дейности по КП се отразява в медицинската болнична документация и в следните документи: 1. документ № 2 [заличен текст] е задължителен за всяка КП с [заличен текст], извършена с [заличен текст], и се прикрепва към лист История на заболяването (ИЗ) на пациента, като става неразделна част от него. И съгласно последния посочен текст чл.381, ал.1 Дейностите по КП, КПр и АПр се извършват в съответствие с алгоритмите по приложения № 17а, 18а и 19а и се отразяват в посочените в тези алгоритми документи. Съдът намира, че не е налице нарушение на чл.292, т.10 и т.11 и на чл.294, ал.2, т.1 от НРД за МД за 2020-2022 год. Видно от приложените по делото документи към ИЗ на пациентката са приложени [заличен текст] като същият е отразен в [заличен текст]. Изготвен е и документ № [номер] [заличен текст], който е попълнен от лекаря-специалист и листът е прикрепен към ИЗ.</w:t>
        <w:tab/>
        <w:br/>
        <w:tab/>
        <w:t xml:space="preserve">Към болничната документация е приложена и декларация за информирано съгласие на пациента като изрично на първа страница на декларацията лицето дава съгласието си Запозната съм с изследванията/процедурите/манипулациите, които ми се прилагат и съм съгласен/на да бъдат извършени .. Разбирам, че определени изследвания/манипулации/процедури се осъществяват под [заличен текст], както и/или чрез рентгенови методи под въздействие на рентгенови лъчи и давам съгласието си за извършването им. Лицето е положило собственоръчен подпис под тази декларация.</w:t>
        <w:tab/>
        <w:br/>
        <w:tab/>
        <w:t xml:space="preserve">Съгласно посочената като нарушена норма на чл.381, ал.1 от НРД за МД за 2020-2022 год. дейностите по КП, КПр и АПр се извършват в съответствие с алгоритмите по приложения № 17а, 18а и 19а и се отразяват в посочените в тези алгоритми документи. В конкретния случай ЗОЛ Д. Стоянова е приета и лекувана по КП № [номер] [заличен текст] Съгласно разписаното по КП № [номер] в Приложение № 17а част III Документиране на дейностите по клиничната пътека, т.2 [заличен текст] включва попълване на [заличен текст] (Документ №2) и задължителна [заличен текст] документите се оформят съгласно [заличен текст]. От цитираните норми се извежда изводът, че дейностите по клиничните пътеки се извършат в съответствие с разписаните правила за всяка клинична пътека съгласно Приложение № 17а неразделна част от НРД за МД за 2020-2022 год. В конкретния случай обаче правилата за документиране на дейностите по клинична пътека № [номер] препращат към Медицински стандарт [заличен текст].</w:t>
        <w:tab/>
        <w:br/>
        <w:tab/>
        <w:t xml:space="preserve">Медицинския стандарт по [заличен текст] е утвърден с Наредба № 10 от 04.03.2010 год. за утвърждаване на медицински стандарт по [заличен текст] издадена от министъра на здравеопазването и обн. в ДВ бр.24/26.03.2010 год. С решение № 13406 от 08.12.2016 год. постановено по адм. д. № 5339/2016 год. по описа на ВАС, състав на съда е отменил наредбата. Решението е обнародвано в ДВ бр.40 от 19.05.2017 год. до този момент министърът на здравеопазването не е приел нова наредба за утвърждаване на медицински стандарт [заличен текст]. Т.е. подписаният на 21.01.2020 год. Национален рамков договор за медицински дейности за 2020-2022 год. препраща към нормите на медицински стандарт, който не е съществувал към момента на подписването му. От 2017 год. до настоящия момент няма действаща нормативна уредба, която да утвърждава стандарта по [заличен текст].</w:t>
        <w:tab/>
        <w:br/>
        <w:tab/>
        <w:t xml:space="preserve">КП № [номер] препраща и към медицинския стандарт по [заличен текст], съгласно който следва да се документират дейностите по [заличен текст] консултация. Този медицински стандарт е утвърден с наредба № 12 от 21.07.2014 год. за утвърждаване на медицински стандарт по [заличен текст] приета от министъра на здравеопазването и обнародвана в ДВ бр. 66 от 08.08.2014 год. действала към момента на подписване на НРД за МД за 2020-2022 год. Съгласно дял VIII, глава XXII Документация при хоспитализация (данни вход) при постъпване в лечебно заведение се попълва съдържанието на болничната документация, както следва [номер] [заличен текст], към попълнената история на заболяването се добавят направление за хоспитализация, информирано съгласие според приемната диагноза, допълнително информирано съгласие според наложилите се [заличен текст] в хода на лечението. Няма заложено изискване в история на заболяването при [заличен текст] към ИЗ да се прилага [заличен текст] и преценка ([заличен текст]). Тук изискването е да се приложи информирано съгласие съобразно приемната диагноза. Това изискване е спазено. По делото е налична декларация за информирано съгласие, видно от която лицето е дало съгласие в смисъл Разбирам, че определени изследвания/манипулации/процедури се осъществяват под [заличен текст], както и/или чрез рентгенови методи под въздействие на рентгенови лъчи и давам съгласието си за извършването им. Този текст напълно съответства и на изискването на чл.89, ал.1 от Закона за здравето, съгласно който при [заличен текст], [заличен текст], инвазивни и други диагностични и терапевтични методи, които водят до повишен риск за живота и здравето на пациента или до временна промяна в съзнанието му, информацията по чл. 88 и информираното съгласие се предоставят в писмена форма.</w:t>
        <w:tab/>
        <w:br/>
        <w:tab/>
        <w:t xml:space="preserve">С оглед на гореизложеното съдът намира, че лечебното заведение не е нарушило посочените като такива текстове, тъй като към момента на хоспитализацията на лицето не е имало действащ Медицински стандарт по [заличен текст]. Не е налице нарушение и на медицинския стандарт по [заличен текст], към който препраща клинична пътека № [номер], тъй като в същия няма изискване към ИЗ при [заличен текст] да се прилага [заличен текст]. Въпреки това такъв лист е приложен към ИЗ. В медицинския стандарт обаче няма нормативно определен образец на документ № 2 [заличен текст] и следователно няма задължителни реквизити, както неправилно е приел първоинстнационният съд. Целта на този документ е да се събере информация за здравословното състояние на пациента, да се отрази извършения физикален преглед, при който са измерени артериално налягане, пулс, дихателна чистота и др. и е определен класът на [заличен текст]. Всички това е извършено и съответно е документирано в приложения документ № 2. Изискването на стандарта да се приложи информирано съгласие на пациента също е изпълнено като съгласието е оформено съгласно изискването на чл.89 от Закона за здравето и изрично касае [заличен текст], както и/или чрез рентгенови методи под въздействие на рентгенови лъчи.</w:t>
        <w:tab/>
        <w:br/>
        <w:tab/>
        <w:t xml:space="preserve">Във връзка с горното касационната инстанция приема извода на първоинстанционния съд за материална законосъобразност на оспорения пред него индивидуален административен акт за неправилен. Като е отхвърлил жалбата на ЛЗ срещу процесната заповед Административен съд Благоевград неправилно е преценил фактите по спора и не е приложил коректно материалния закон, поради което постановеното от съда решение следва да бъде отменено и вместо него следва да бъде постановено друго по съществото на спора, с което да се отмени заповед за налагане на санкции № РД-25-404/12.08.2021 год. издадена от директора на РЗОК Благоевград.</w:t>
        <w:tab/>
        <w:br/>
        <w:tab/>
        <w:t xml:space="preserve">С оглед изхода на спора основателна се явява претенцията на касатора за присъждане на разноски по делото за настоящата касационна инстанция, както и за предходното разглеждане на делото от Административен съд Благоевград и ВАС. Претендират се разноски по представен списък на разноските за сторените такива по адм. д. № 817/2021 год. по описа на Административен съд Благоевград, по адм. д. № 525/2022 год. по описа на ВАС и по адм. д. № 509/2022 год. по описа на Административен съд Благоевград. Следва да се осъди РЗОК Благоевград да заплати на МБАЛ-ПУЛС АД разноски по адм. д. № 817/2021 год. по описа на Административен съд Благоевград в размер на 850 лева, от които 50 лева държавна такса, 300 лева адвокатско възнаграждение за процесуално представителство и 500 лева адвокатско възнаграждение за изготвяне на отговор по касационна жалба, разноски по адм. д. № 509/2022 год. по описа на Административен съд Благоевград в размер на 350 лева адвокатски хонорар за процесуално представителство и 600 лева за изготвяне на касационна жалба. С касационната жалба е направено искане съдът да присъди сторените по делото разноски, поради което съдът намира, че следва да осъди РЗОК Благоевград да заплати на касатора и разноските направени за държавна такса за касационно обжалване в размер на 200 лева.</w:t>
        <w:tab/>
        <w:br/>
        <w:tab/>
        <w:t xml:space="preserve">Воден от горното и на основание чл. 221, ал. 2, изр. първо, предл. второ и чл. 222, ал. 1 от АПК</w:t>
        <w:tab/>
        <w:br/>
        <w:tab/>
        <w:t xml:space="preserve">РЕШИ:</w:t>
        <w:tab/>
        <w:br/>
        <w:tab/>
        <w:t xml:space="preserve">ОТМЕНЯ решение № 1425/10.08.2022 год. постановено по адм. дело № 509/2022 год. по описа на Административен съд Благоевград и вместо него ПОСТАНОВЯВА:</w:t>
        <w:tab/>
        <w:br/>
        <w:tab/>
        <w:t xml:space="preserve">ОТМЕНЯ по жалба на Многопрофилна болница за активно лечение Пулс АД [ЕИК] заповед за налагане на санкции № РД-25-404/12.08.2021 год. издадена от директора на РЗОК Благоевград</w:t>
        <w:tab/>
        <w:br/>
        <w:tab/>
        <w:t xml:space="preserve">ОСЪЖДА РЗОК Благоевград ДА ЗАПЛАТИ Многопрофилна болница за активно лечение Пулс АД [ЕИК] направените съдебни разноски по адм. д. № 817/2021 год. по описа на Административен съд Благоевград в размер на 850 /осемстотин и петдесет/ лева, от които 50 /петдесет/ лева държавна такса, 300 /триста/ лева адвокатско възнаграждение за процесуално представителство и 500 /петстотин/ лева адвокатско възнаграждение за изготвяне на отговор по касационна жалба, разноски по адм. д. № 509/2022 год. по описа на Административен съд Благоевград в размер на 350 /триста и петдесет/ лева адвокатски хонорар за процесуално представителство и 600 /шестстотин/ лева за изготвяне на касационна жалба, както и разноските направени за държавна такса за касационно обжалване в размер на 200 /двеста/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ЮЛИЯ ТОДОРОВА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</w:t>
        <w:tab/>
        <w:br/>
        <w:tab/>
        <w:t xml:space="preserve">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