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№4018/12.04.2023 по адм. д. №9484/2022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4018 София, 12.04.2023 г.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ГАЛИНА СОЛАКОВА Членове: МАРИЕТА МИЛЕВАБРАНИМИРА МИТУШЕВА при секретар и с участието на прокурора изслуша докладваното от съдията БРАНИМИРА МИТУШЕВА по административно дело № 9484 / 2022 г.</w:t>
        <w:tab/>
        <w:br/>
        <w:tab/>
        <w:t xml:space="preserve">Производството е по реда на чл. 248, ал. 1 от Гражданския процесуален кодекс /ГПК/, във връзка с чл. 144 от Административнопроцесуалния кодекс /АПК/.</w:t>
        <w:tab/>
        <w:br/>
        <w:tab/>
        <w:t xml:space="preserve">Образувано е по искане на Т. Ангелов от гр. Пловдив, подадено чрез адв. Р. Петрова, за допълване на решение № 1479 от 09.02.2023 г., постановено по адм. дело № 9484/2022 г. по описа на Върховен административен съд, в частта за разноските. В искането се навеждат доводи, че с решението си съдът не е присъдил направените пред първоинстанционния съд разноски, поради което се иска допълване на постановеното по делото решение в частта му за разноските.</w:t>
        <w:tab/>
        <w:br/>
        <w:tab/>
        <w:t xml:space="preserve">В срока по чл. 248, ал. 2 от ГПК насрещната страна – Управителен съвет на Камарата на инженерите в инвестиционното проектиране /УС на КИИП/, чрез адв. Якимова, изразява становище за неоснователност на искането по съображения, подробно изложени в писмен отговор.</w:t>
        <w:tab/>
        <w:br/>
        <w:tab/>
        <w:t xml:space="preserve">Върховният административен съд, второ отделение, намира искането по чл. 248, ал. 1 от ГПК за подадено от надлежна страна и в срок, поради което е процесуално допустимо.</w:t>
        <w:tab/>
        <w:br/>
        <w:tab/>
        <w:t xml:space="preserve">Разгледано по същество искането е неоснователно по следните съображения:</w:t>
        <w:tab/>
        <w:br/>
        <w:tab/>
        <w:t xml:space="preserve">С решението, чието допълване се иска, Върховният административен съд, състав на второ отделение, е отменил решение № 1202 от 23.06.2022 г., постановено по адм. дело № 1384/2022 г. по описа на Административен съд – Пловдив, и вместо него е постановил ново, с което е отменил оспорения пред първата съдебна инстанция административен акт на УС на КИИП. С решението КИИП е осъдена и да заплати на жалбоподателя Т. Ангелов сума в размер на 70 /седемдесет/ лева, представляваща заплатена държавна такса за образуване на касационното производство.</w:t>
        <w:tab/>
        <w:br/>
        <w:tab/>
        <w:t xml:space="preserve">При тези факти, настоящата инстанция приема, че подаденото от Т. Ангелов искане, представлява по същество такова за изменение на решението в частта му за разноските, а не за неговото допълване, както е посочено в него, тъй като със съдебния си акт, съдът вече се е произнесъл по отношение дължимостта на разноските, като се оспорва единствено техният размер. Правото за присъждане на разноски зависи от изхода на правния спор и възниква за страната, в чиято полза е постановен съдебният акт. Същото не се реализира служебно от съда, а по искане на страната с представяне на съответни доказателства, направено до приключване на устните състезания във всяка инстанция, тъй като претенцията за разноски е обусловена от съдебния акт и е част от произнасянето на съда по спорния предмет. В случая в подадената от Т. Ангелов, чрез адв. Р. Петрова, касационна жалба до Върховния административен съд срещу решение № 1202 от 23.06.2022 г., постановено по адм. дело № 1384/2022 г. по описа на Административен съд – Пловдив, е направено изрично искане за присъждане на „направените по делото разноските“, без да е заявено искане за присъждане на разноските, извършени и пред първата съдебна инстанция по образуваното пред Административен съд – Пловдив адм. дело № 1384/2022 г. Ето защо със съдебния акт, чието допълване се иска, съдът се е произнесъл по направеното в касационната жалба искане за присъждане на разноски по адм. дело № 9484/2022 г. по описа на Върховния административен съд и е присъдил на Т. Ангелов разноските, направени по това дело, съгласно неговото искане и в размер съответен на представените доказателства за извършването им, представляващи заплатена държавна такса за образуване на касационното производство. По този начин претенцията на касатора Т. Ангелов е уважена и съдът се е произнесъл по конкретното искане, с което е бил сезиран с касационната жалба, поради което при липса на направено своевременно искане за присъждане и на разноски по първоинстанционното дело, т. е. за две съдебни инстанции, съдебното решение не следва да бъде изменяно в частта му за разноските, като размерът на същите е правилно определен.</w:t>
        <w:tab/>
        <w:br/>
        <w:tab/>
        <w:t xml:space="preserve">По изложените съображения искането на Т. Ангелов за изменение на решение № 1479 от 09.02.2023 г., постановено по адм. дело № 9484/2022 г. по описа на Върховния административен съд, в частта за разноските следва да се остави без уважение.</w:t>
        <w:tab/>
        <w:br/>
        <w:tab/>
        <w:t xml:space="preserve">Воден от горното и на основание чл. 248, ал. 3 от ГПК, във вр. с чл. 144 от АПК, Върховният административен съд, второ отделение, ОПРЕДЕЛИ:</w:t>
        <w:tab/>
        <w:br/>
        <w:tab/>
        <w:t xml:space="preserve">ОСТАВЯ БЕЗ УВАЖЕНИЕ искането на Т. Ангелов за изменение на решение № 1479 от 09.02.2023 г., постановено по адм. дело № 9484/2022 г. по описа на Върховния административен съд, в частта за разноските. Определението не подлежи на обжалване. Вярно с оригинала, 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