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№341/28.07.2022 по ч. търг. д. №1907/2021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341</w:t>
        <w:tab/>
        <w:br/>
        <w:tab/>
        <w:t xml:space="preserve"/>
        <w:tab/>
        <w:br/>
        <w:tab/>
        <w:t xml:space="preserve">гр. София, 28.07.2022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първи юли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 : КАМЕЛИЯ ЕФРЕМОВА</w:t>
        <w:tab/>
        <w:br/>
        <w:tab/>
        <w:t xml:space="preserve"/>
        <w:tab/>
        <w:br/>
        <w:tab/>
        <w:t xml:space="preserve"> ЧЛЕНОВЕ : БОНКА ЙОНКОВА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Бонка Йонкова ч. т. д. № 1907 по описа за 2021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чл.274, ал.2, изр.1 ГПК.</w:t>
        <w:tab/>
        <w:br/>
        <w:tab/>
        <w:t xml:space="preserve"/>
        <w:tab/>
        <w:br/>
        <w:tab/>
        <w:t xml:space="preserve"> Образувано е по частна жалба на П. С. П. от [населено място] могили, обл. Русе, срещу определение № 445 от 30.06.2021 г. по в. гр. д. № 81/2021 г. на Окръжен съд - Русе, с което е оставена без уважение молбата на П. П. за изменение на постановеното по делото въззивно решение № 16 от 04.03.2021 г. в частта за разноските. </w:t>
        <w:tab/>
        <w:br/>
        <w:tab/>
        <w:t xml:space="preserve"/>
        <w:tab/>
        <w:br/>
        <w:tab/>
        <w:t xml:space="preserve">В частната жалба се прави искане за отмяна на обжалваното определение като неправилно и за уважаване на молбата по чл.248 ГПК за изменение на въззивното решение в частта за разноските. Частният жалбоподател поддържа, че в зависимост от изхода на спора във въззивното производство въззивният съд е преразпределелил отговорността на страните за разноски и е присъдил на ответника разноски за производството пред първата инстанция, за реалното извършване на които не са представени своевременно доказателства. </w:t>
        <w:tab/>
        <w:br/>
        <w:tab/>
        <w:t xml:space="preserve"/>
        <w:tab/>
        <w:br/>
        <w:tab/>
        <w:t xml:space="preserve">В срока по чл.276, ал.1 ГПК е подаден отговор от ответника ЗКПУ „Ф. Т.“ - [населено място] могили, обл. Русе, който изразява становище за неоснователност на частната жалба. </w:t>
        <w:tab/>
        <w:br/>
        <w:tab/>
        <w:t xml:space="preserve"/>
        <w:tab/>
        <w:br/>
        <w:tab/>
        <w:t xml:space="preserve"> Върховен касационен съд, Търговска колегия, Второ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Частната жалба е допустима - подадена е от надлежна страна в срока по чл.275, ал.1 ГПК срещу подлежащ на обжалване съдебен акт, но по същество е неоснователна.</w:t>
        <w:tab/>
        <w:br/>
        <w:tab/>
        <w:t xml:space="preserve"/>
        <w:tab/>
        <w:br/>
        <w:tab/>
        <w:t xml:space="preserve">С решение № 16 от 04.03.2021 г. по в. гр. д. № 81/2021 г. на Окръжен съд - Русе е отменено частично решение по гр. д. № 9/2020 г. на Районен съд - Бяла и е отхвърлен предявеният от П. С. П. против ЗКПУ „Ф. Т.“ иск с правно основание чл.60 ЗК за осъждане на кооперацията - ответник да предостави на ищеца в писмен вид, на хартиен носител, информация за наличие на решение на управителния съвет за сключване на договор за наем за поземлен имот, собственост на кооперацията, и копие от решението; Потвърдено е първоинстанционното решение в частта, с която ЗКПУ „Ф. Т.“ е осъдена да предостави на П. П. копие от действащото щатно разписание, копие от договор за правна защита и съдействие с адв. А. Г. и разходооправдателни счетоводни документи за изплатените суми по договора в периода 2014 - 2018 г. включително. В зависимост от изхода на спора във въззивното производство въззивният съд е разпределил отговорността на страните за разноски по чл.78 ГПК като е приел, че съобразно отхвърлената част от иска ответникът има право на разноски за производството пред първата инстанция в размер на 120 лв. - платено адвокатско възнаграждение.</w:t>
        <w:tab/>
        <w:br/>
        <w:tab/>
        <w:t xml:space="preserve"/>
        <w:tab/>
        <w:br/>
        <w:tab/>
        <w:t xml:space="preserve">В срока по чл.248, ал.1 ГПК ищецът П. П. е сезирал въззивния съд с молба за изменение на въззивното решение в частта относно присъдените на ответника разноски за производството пред първата инстанция. Искането е аргументирано със съображения, че представените пред първата инстанция доказателства не установяват по категоричен начин заплащане на претендираното като разноски адвокатско възнаграждение от ответника на процесуалния му представител - адвокат.</w:t>
        <w:tab/>
        <w:br/>
        <w:tab/>
        <w:t xml:space="preserve"/>
        <w:tab/>
        <w:br/>
        <w:tab/>
        <w:t xml:space="preserve">С обжалваното в настоящото производство определение Окръжен съд - Русе е оставил молбата по чл.248 ГПК без уважение. За да отхвърли молбата, съдът е приел, че представените пред първоинстанционния съд документи - пълномощно, фактура № 1102/16.03.2020 г. и извлечение от сметка в „Банка ДСК“ ЕАД, както и представеното в производството по чл.248 ГПК удостоверение от „Банка ДСК“ ЕАД, доказват извършеното плащане на адвокатско възнаграждение в размер на 360 лв. с ДДС от ЗКПУ „Ф. Т.“ на адв. Р. Б., упълномощена да представлява кооперацията като страна в производството по гр. д. № 9/2020 г. на Районен съд - Бяла. </w:t>
        <w:tab/>
        <w:br/>
        <w:tab/>
        <w:t xml:space="preserve"/>
        <w:tab/>
        <w:br/>
        <w:tab/>
        <w:t xml:space="preserve">Обжалваното определение е правилно.</w:t>
        <w:tab/>
        <w:br/>
        <w:tab/>
        <w:t xml:space="preserve"/>
        <w:tab/>
        <w:br/>
        <w:tab/>
        <w:t xml:space="preserve">Според т.1 от Тълкувателно решение № 6/2012 от 06.12.2013 г. по тълк. д. № 6/2012 г. на ОСГТК на ВКС, съдебни разноски за адвокатско възнаграждение се присъждат, когато страната е заплатила възнаграждението; В договора следва да е вписан начина на плащане - ако е по банков път, задължително се представят доказателства за това /банкови документи, удостоверяващи плащането/, а ако е в брой, то вписването за направеното плащане в договора за правна помощ е достатъчно и има характер на разписка. </w:t>
        <w:tab/>
        <w:br/>
        <w:tab/>
        <w:t xml:space="preserve"/>
        <w:tab/>
        <w:br/>
        <w:tab/>
        <w:t xml:space="preserve">В проведеното на 20.10.2020 г. открито съдебно заседание по гр. д. № 9/2020 г. на Районен съд - Бяла адв. Р. Б. - процесуален представител на ЗКПУ „Ф. Т.“, е направила искане за присъждане на разноски в полза на доверителя й /отразени в списък по чл.80 ГПК/ и е представила доказателства за тяхното извършване - фактура № 1102 от 16.03.3020 г., издадена от Адвокатско дружество „Б. и партньори“ с получател ЗКПУ „Ф. Т.“ за сумата 360 лв. - дължимо адвокатско възнаграждение с включен ДДС за процесуално представителство по гр. д. № 9/2020 г. на Районен съд - Бяла, платимо чрез банков превод по посочена във фактурата банкова сметка в „Банка ДСК“ ЕАД, и извлечение от посочената във фактурата банкова сметка, в което е отразен входящ паричен превод от 27.05.2020 г. на стойност 1 080 лв. В извлечението като основание за превода е вписано „Предоставени консултации фак. 1102, 1101 - 720 лв.“, а като наредител на превода е посочена „Земеделска к-ция за производство и“. Преценени в логическата им последователност и връзка, данните във фактурата и в извлечението от сметка доказват несъмнено реалното заплащане по банков път на адвокатското възнаграждение от 360 лв. с ДДС, което адв. Б. се е съгласила да получи за осъщественото в производството по гр. д. № 9/2020 г. на Районен съд - Бяла процесуално представителство на ЗКПУ „Ф. Т.“. Поради това присъждането на разноски по чл.78, ал.3 ГПК за адвокатско възнаграждение на кооперацията - ответник за производството пред първата инстанция е в съответствие с постановките в тълкувателното решение по тълк. д. № 6/2012 г. на ОСГТК на ВКС. Доводите на частния жалбоподател, че фактурата не е подписана и че в извлечението от сметка не се съдържа достатъчна индивидуализация на платеца и на основанието за плащане, са неоснователни и не разколебават категоричния извод за доказаност на претенцията за разноски. Предвид изложеното, настоящата инстанция споделя изцяло преценката на въззивния съд, че няма основание за изменение на въззивното решение в частта за разноските по реда на чл.248 ГПК, поради което определението за отхвърляне на молбата по чл.248 ГПК следва да бъде потвърдено.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445 от 30.06.2021 г., постановено по в. гр. д. № 81/2021 г. на Окръжен съд - Русе.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