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№160/22.07.2022 по търг. д. №1575/2022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160</w:t>
        <w:tab/>
        <w:br/>
        <w:tab/>
        <w:t xml:space="preserve"/>
        <w:tab/>
        <w:br/>
        <w:tab/>
        <w:t xml:space="preserve">гр. София, 22.07.2022г.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юли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д.№1575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/>
        <w:tab/>
        <w:br/>
        <w:tab/>
        <w:t xml:space="preserve">Образувано е по молба с вх.№35914/09.06.2022г. по описа на Софийски градски съд от „Кристофф Иммобилиаре“ ЕАД за отмяна на влязло в сила решение №127 от 17.02.2022г., постановено по т. д. №2424/2021г. по описа на СГС.</w:t>
        <w:tab/>
        <w:br/>
        <w:tab/>
        <w:t xml:space="preserve"/>
        <w:tab/>
        <w:br/>
        <w:tab/>
        <w:t xml:space="preserve">Молителят твърде, че решението е неправилно и подлежи на отмяна на основание чл.303, ал.1, т.5 ГПК - поради допуснати съществени процесуални нарушения, довели до лишаването му от възможност за участие по делото.</w:t>
        <w:tab/>
        <w:br/>
        <w:tab/>
        <w:t xml:space="preserve"/>
        <w:tab/>
        <w:br/>
        <w:tab/>
        <w:t xml:space="preserve">Ответникът Софийска градска прокуратура не взема становище по молбата за отмяна. </w:t>
        <w:tab/>
        <w:br/>
        <w:tab/>
        <w:t xml:space="preserve"/>
        <w:tab/>
        <w:br/>
        <w:tab/>
        <w:t xml:space="preserve">Настоящият състав на Върховния касационен съд, Търговска колегия, първо отделение, намира, че молбата е редовна. Същата е подадена от легитимирани страни в срока по чл.305, ал.1, т.5 ГПК и е насочена срещу акт на съда, който подлежи на извънреден контрол по реда на Глава 24 ГПК. </w:t>
        <w:tab/>
        <w:br/>
        <w:tab/>
        <w:t xml:space="preserve"/>
        <w:tab/>
        <w:br/>
        <w:tab/>
        <w:t xml:space="preserve">Производството по делото следва да бъде насрочено за разглеждане в открито съдебно заседание, съобразно чл.307, ал.2 ГПК. </w:t>
        <w:tab/>
        <w:br/>
        <w:tab/>
        <w:t xml:space="preserve"/>
        <w:tab/>
        <w:br/>
        <w:tab/>
        <w:t xml:space="preserve">Водим от горното, съдът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ДОПУСКА до разглеждане молба с вх.№35914/09.06.2022г. по описа на Софийски градски съд от „Кристофф Иммобилиаре“ ЕАД.</w:t>
        <w:tab/>
        <w:br/>
        <w:tab/>
        <w:t xml:space="preserve"/>
        <w:tab/>
        <w:br/>
        <w:tab/>
        <w:t xml:space="preserve">Делото да се докладва на Председателя на І ТО при ТК на ВКС за насрочването му в открито съдебно заседание.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