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№6642/21.06.2023 по адм. д. №9605/2022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6642 София, 21.06.2023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май две хиляди и двадесет и трета година в състав: Председател: ДОНКА ЧАКЪРОВА Членове: ЕМАНОИЛ МИТЕВ ЕМИЛ ДИМИТРОВ при секретар Мадлен Дукова и с участието на прокурора Христо Ангелов изслуша докладваното от председателя Донка Чакърова по административно дело № 9605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три отделни касационни жалби, подадени от Люб и Слав ЕООД, Черни рид ЕООД и Форест ЕООД срещу решение № 118 от 03.02.2022 г., постановено по административно дело № 907/2021 г. от Административен съд София-област (АССО) .</w:t>
        <w:tab/>
        <w:br/>
        <w:tab/>
        <w:t xml:space="preserve">Касационният жалбоподател Люб и Слав ЕООД обжалва съдебното решение като твърди, че е недопустимо, а при условията на евентуалност навежда доводи за допуснати нарушения на материалния закон и съдопроизводствените правила касационни основания по чл. 209, т. 2 и т. 3 от АПК, поради което иска да бъде обезсилено или отменено. Подробни съображения в подкрепа на твърденията и исканията са изложени в касационната жалба. Претендира разноски.</w:t>
        <w:tab/>
        <w:br/>
        <w:tab/>
        <w:t xml:space="preserve">Касационният жалбоподател Черни рид ЕООД също навежда доводи недопустимост и неправилност на съдебното решение, постановено в нарушение на материалния закон касационни основания по чл. 209, т. 2 и т. 3 от АПК. Иска да бъде Претендира разноски.</w:t>
        <w:tab/>
        <w:br/>
        <w:tab/>
        <w:t xml:space="preserve">Касационният жалбоподател Форест ЕООД излага доводи за недопустимост на съдебния акт. В условията на евентуалност твърди неправилност на решението, поради допуснато нарушение на материалния закон. Иска да бъде обезсилено съдебното решение, да бъде оставена без разглеждане жалбата на Експрес 79ЕООД и прекратено производството по делото, а при условията на евентуалност да се отмени съдебното решение и отхвърли жалбата на Експрес 79ЕООД. Претендира разноски.</w:t>
        <w:tab/>
        <w:br/>
        <w:tab/>
        <w:t xml:space="preserve">Ответникът Кметът на община Ихтиман иска да бъде обезсилено обжалваното решение и да бъде прекратено съдебното производство, а евентуално поддържа искане да бъде отменено обжалваното съдебно решение като неправилно и незаконосъобразно. Аргументи са изложени в писмен отговор. Претендират се разноски.</w:t>
        <w:tab/>
        <w:br/>
        <w:tab/>
        <w:t xml:space="preserve">Ответникът Експрес 79 ЕООД в представен писмен отговор от процесуален представител и в съдебно заседание излага становище за неоснователност на подадените касационни жалби. Прави възражение за прекомерност на претендираното адвокатско възнаграждение на дружеството - жалбоподател Черни рид ЕООД.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касационните жалби.</w:t>
        <w:tab/>
        <w:br/>
        <w:tab/>
        <w:t xml:space="preserve">Върховният административен съд, след като обсъди касационните доводи, на основание чл. 218 АПК, намира касационните жалби за допустими, като подадени в срока по чл. 211, ал. 1 АПК, от надлежни страни, имащи право и интерес от обжалването, а разгледани по същество са основателни, по следните съображения:</w:t>
        <w:tab/>
        <w:br/>
        <w:tab/>
        <w:t xml:space="preserve">С обжалваното решение №118/03.02.2022 г., постановено по адм. д. 907/2021 г. по описа на АССО, по жалба на Експрес 79 ЕООД е отменена Заповед № 1326/27.08.2021г. на кмета на община Ихтиман за определяне на изпълнител по процедура с предмет Извеждане на сеч в горски насаждения, разкройване на сортименти, извоз до временен склад и рампиране на отсечената дървесина в горските територии в района на дейност на ОГП Ихтиман в обекти № 21-09, 21-10, 21-11, 21-12, 21-13.</w:t>
        <w:tab/>
        <w:br/>
        <w:tab/>
        <w:t xml:space="preserve">Административният съд е приел за установено, че Експрес 79ЕООД не е подал заявление за участие и не е участник в процедурата, приключила с обжалваната от него заповед, но жалбата му е процесуално допустима, защото неучастието му в административното производство е в резултат от допуснато нарушение от административния орган.</w:t>
        <w:tab/>
        <w:br/>
        <w:tab/>
        <w:t xml:space="preserve">Така постановеното съдебно решение е недопустимо.</w:t>
        <w:tab/>
        <w:br/>
        <w:tab/>
        <w:t xml:space="preserve">Обосновано в съответствие със събраните по делото доказателства АССО е приел за установено, че Експрес 79ЕООД не е подал заявление за участие в откритата от кмета на Община Ихтиман процедура, приключила със Заповед № 1326/27.08.2021 г. за определяне на изпълнител по процедура с предмет Извеждане на сеч в горски насаждения, разкройване на сортименти, извоз до временен склад и рампиране на отсечената дървесина в горските територии в района на дейност на ОГП Ихтиман в обекти № 21-09, 21-10, 21-11, 21-12, 21-13. В противоречие с установената съдебна практика относно кръга на лицата, които имат правен интерес да оспорват заповеди от този вид, първоинстанционният съд е обосновал извод за допустимост на оспорването, подадено от лице, което не е участник в процедурата и спрямо, което този акт не поражда преки правни последици.</w:t>
        <w:tab/>
        <w:br/>
        <w:tab/>
        <w:t xml:space="preserve">Съгласно разпоредбата на чл. 147, ал. 1 от АПК право да оспорват административния акт имат гражданите и организациите, чийто права и законни интереси са засегнати от него. За да се приеме, че жалбата е допустима, дружеството следва да установи наличие на неблагоприятно засягане на неговата правна сфера, а именно следва в случая да установи, че обжалваната заповед пряко засяга, нарушава или застрашава негови съществуващи и реални права, или законни интереси. Експрес 79ЕООД не заявило желание да участва в конкурсната процедура, по отношение на него не е издаван акт на кмета на Община Ихтиман (например недопускане до участие поради просрочване на заявлението, отстраняването поради липса на представени в срок необходими документи или др. п.), за да е налице акт, който пряко да го засяга. Твърденията относно потенциалните възможности и загуби не обуславят наличие на пряк и непосредствен правен интерес от оспорване на атакуваната от дружеството заповед. В случая дружеството не е участвало в конкурсната процедура, поради което актът не засяга непосредствено неговата правна сфера. Заявеното от него желание и готовност за участие не обосновава наличие на предпоставките на чл. 147 от АПК.</w:t>
        <w:tab/>
        <w:br/>
        <w:tab/>
        <w:t xml:space="preserve">В разпоредбата на чл. 120 от Конституцията на Република България е предвиден съдебен контрол за законност на актовете и действията на административните органи. Гражданите и юридическите лица могат да обжалват всички административни актове, които ги засягат, освен изрично посочените със закон. Според Решение № 21 от 26.10.1995 г. по к. дело № 18/95 на Конституционния съд на съдебен контрол подлежат административните актове, с които се нарушават или застрашават правата или законните интереси на правните субекти. Недопустимо е обжалването на акт от лице, чийто права и закони интереси не са нарушени или застрашени.</w:t>
        <w:tab/>
        <w:br/>
        <w:tab/>
        <w:t xml:space="preserve">По изложените съображения настоящият съдебен състав намира за основателно първото и основно оплакване и на тримата касационни жалбоподатели, поддържано и от кмета на Община Ихтиман, а именно, че АССО се е произнесъл по процесуално недопустима жалба, което е довело до недопустимост на обжалваното съдебно решение. На основание чл. 218, ал. 2 от АПК касационната инстанция е длъжна и служебно да следи за валидността, допустимостта и съответствието на обжалваното съдебно решение с материалния закон, но в случая оплакване за недопустимост е формулирано и от страни по делото. Като се е произнесъл по недопустима жалба, подадена от лице без пряк и непосредствен правен интерес от обжалване АССО е постановил недопустимо съдебно решение, което на основание чл. 221, ал. 3 от АПК следва да бъде обезсилено, а производството по делото прекратено. При наличие на основателно касационно оплакване по чл. 209, т. 2 от АПК, касационната инстанция не дължи произнасяне по останалите наведени осонвания по чл. 209, т. 3 от АПК, които предполагат наличие на действителен и допустим съдебен акт.</w:t>
        <w:tab/>
        <w:br/>
        <w:tab/>
        <w:t xml:space="preserve">При този изход на делото ответникът Експрес 79 ЕООД , с оглед направените искания за присъждане на разноски и представените доказателства, следва да бъден осъден да заплати разноски на касационните жалбоподатели. На касационния жалбоподател Люб и Слав ЕООД, с [ЕИК] следва да се заплати сумата от 424, 27 лева, представляваща заплатена държавна такса; на касационния жалбоподател Форест ЕООД, с [ЕИК] следва да се заплати сумата от 1621.99 лева, от която 500 лева хонорар за един адвокат за всяка една от инстанциите и 621.99 заплатена държавна такса; на Fбщина Ихтиман следва да се заплати сумата от 2370 лева, от която 2000 лева хонорар за един адвокат в касационното производство и 370 лева заплатена държавна такса. По водене на делото пред настоящата инстанция Черни рид ЕООД, [ЕИК] е направил разноски в размер на 6 334,21 лв., 454,21 лв.- държавна такса и 5880 лева - адвокатско възнаграждение, които с оглед изхода на спора следва да му бъдат възстановени в размер на 2454,21 лв., с оглед основателността на възражението за прекомерност на адвокатското възнаграждение по реда на чл. 78, ал. 5 ГПК. Съдът намира, че претендираното адвокатско възнаграждение в размер на 5880 лв. е прекомерно с оглед фактическата и правна сложност и следва да бъде намалено на 2000 лв.</w:t>
        <w:tab/>
        <w:br/>
        <w:tab/>
        <w:t xml:space="preserve">По изложените съображения и на основание чл. 221, ал.3 от АПК, Върховен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118 от 03.02.2022г., постановено по административно дело № 907/2021г. от Административен съд София - област и ПРЕКРАТЯВА производството по делото.</w:t>
        <w:tab/>
        <w:br/>
        <w:tab/>
        <w:t xml:space="preserve">ОСЪЖДА Експрес 79 ЕООД, гр. Пазарджик, [улица], да заплати на Люб и Слав ЕООД, гр. София, пл. Петко. Р. Славейков 6,ет. 2, офис 6 сумата от 424,27 лв. (четиристотин двадесет и четири лева и 27 стотинки), разноски за касационната инстанция.</w:t>
        <w:tab/>
        <w:br/>
        <w:tab/>
        <w:t xml:space="preserve">ОСЪЖДА Експрес 79 ЕООД, гр. Пазарджик, [улица], да заплати на Форест ЕООД, гр. Ихтиман, [улица]сумата от 1621.99 лева (хиляда шестстотин двадесет и един лева и 99 стотинки), разноски за двете инстанции.</w:t>
        <w:tab/>
        <w:br/>
        <w:tab/>
        <w:t xml:space="preserve">ОСЪЖДА Експрес 79 ЕООД, гр. Пазарджик, [улица], да заплати на Община Ихтиман, гр. София, ул. Дамян Груев № 36, ет.2, ап. 7 сумата от 2370 лева ( две хиляди триста и седемдесет лева), разноски за касационната инстанция.</w:t>
        <w:tab/>
        <w:br/>
        <w:tab/>
        <w:t xml:space="preserve">ОСЪЖДА Експрес 79 ЕООД, гр. Пазарджик, [улица], да заплати на Черни рид ЕООД, гр. Ихтиман, [улица], сумата от 2454,21 лева ( две хиляди четиристотин петдесет и четири лева и 21 стотинки),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