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№959/27.01.2023 по адм. д. №9791/2022 на ВАС, III о., докладвано от съдия Албена Радославова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959 София, 27.01.2023 г.</w:t>
        <w:tab/>
        <w:br/>
        <w:tab/>
        <w:t xml:space="preserve">Върховният административен съд на Република България - Трето отделение, в закрито заседание в състав: Председател: ПЛАМЕН ПЕТРУНОВ Членове: АЛБЕНА РАДОСЛАВОВААГЛИКА АДАМОВА при секретар и с участието на прокурора изслуша докладваното от съдията АЛБЕНА РАДОСЛАВОВА по административно дело № 9791 / 2022 г.</w:t>
        <w:tab/>
        <w:br/>
        <w:tab/>
        <w:t xml:space="preserve">Производството е образувано по касационната жалба на Л. Лазарова от гр. София, подадена чрез пълномощника й адв. Т. Филипов против решение № 4937 от 18.07.2022 г., постановено по адм. д. № 6078/2021 г. по описа на Административен съд – София град, с което е отхвърлена като недоказана, съответно - неоснователна исковата й претенция срещу Столична дирекция на вътрешните работи за присъждане на сумата от 20 000 лева, представляваща обезщетение за причинени й неимуществени вреди, нанесени й на 25.01.2018г. от незаконосъобразни действия на служители на СДВР като неоснователна и недоказана.</w:t>
        <w:tab/>
        <w:br/>
        <w:tab/>
        <w:t xml:space="preserve">Срещу същото съдебно решение е предявена втора касационна жалба от Столична дирекция на вътрешните работи на основание чл. 287, ал. 2 ГПК във вр. с чл. 144 АПК срещу същото съдебно решение в частта, в която съдът в мотивите си приема (стр. 5, абзац 4), че „отвеждането и задържането на Лазарова в сградата на 04 РПУ представлява незаконосъобразно действие от страна на служители на СДВР и нарушаване на основни, конституционно закрепени свободи (чл. 35, ал. 1 от КРБ)“.</w:t>
        <w:tab/>
        <w:br/>
        <w:tab/>
        <w:t xml:space="preserve">След извършената служебна проверка за допустимостта на касационните жалби, Върховният административен съд приема следното:</w:t>
        <w:tab/>
        <w:br/>
        <w:tab/>
        <w:t xml:space="preserve">Касационната жалба на Столична дирекция на вътрешните работи с вх.</w:t>
        <w:tab/>
        <w:br/>
        <w:tab/>
        <w:t xml:space="preserve">№ 32026/ 05.09.2022 г. в деловодството на АССГ е процесуално недопустима, тъй като е просрочена.</w:t>
        <w:tab/>
        <w:br/>
        <w:tab/>
        <w:t xml:space="preserve">Видно от приложеното по делото съобщение за постановеното от първоинстанционния съд решение по делото, същото е връчено на СДВР на 21.07.2022 г. То е надлежно оформено с дата, имена и подпис на връчител, подпис, имена и длъжност на получател - главен юрисконсулт на СДВР. Срокът за обжалване по чл. 211, ал. 1 АПК е 14-дневен и е изтекъл на 04.08.2022 г. (четвъртък, присъствен ден). Касационната жалба е подадена чрез първоинстанционния съд на 05.09.2022 г., т. е. след изтичане на законоустановения преклузивен срок за касационно оспорване. След изтичане на срока по чл. 211, ал. 1 АПК процесуалното право на обжалване на първоинстанционния съдебен акт за този касатор е преклудирано. Касационната жалба е недопустима, следва да бъде оставена без разглеждане, а производството по делото - прекратено на основание чл. 215, т. 3 АПК.</w:t>
        <w:tab/>
        <w:br/>
        <w:tab/>
        <w:t xml:space="preserve">Отделно от гореизложеното, Столична дирекция на вътрешните работи е именувала жалбата си „насрещна касационна жалба“, твърдейки, че в този случай следва да намери приложение разпоредбата на чл. 287, ал. 2 ГПК вр. с чл.144 АПК.</w:t>
        <w:tab/>
        <w:br/>
        <w:tab/>
        <w:t xml:space="preserve">Посочената от този касатор разпоредба на чл. 287, ал. 2 ГПК не намира приложение в съдебно-административния процес, тъй като в АПК не е предвидена изрична правна възможност за подаване на насрещна касационна жалба. В производството по Дял Трети, Глава Дванадесета на Административнопроцесуалния кодекс липсва правна уредба, предвиждаща предявяване на насрещна касационна жалба. Тя е въведена като институт в новия ГПК като средство за защита на страната в процеса, която не е подала касационна жалба против въззивното решение, което не я удовлетворява, но само в случаите, когато е подадена касационна жалба против него от другата страна и в резултат на уважаването й може да се стигне до противоречие между отделните части на решението при частично уважаване или до противоречиво разрешаване на отделните искове, предявени при условията на обективно или субективно съединяване. В съдебно-административното производство защитата на страните по реда на инстанционния контрол е уредена в чл. 210 АПК. Разпоредбите на ГПК се прилагат субсидиарно.</w:t>
        <w:tab/>
        <w:br/>
        <w:tab/>
        <w:t xml:space="preserve">Воден от горното и на основание чл. 215, т. 3 АПК, Върховният административен съд ОПРЕДЕЛИ:</w:t>
        <w:tab/>
        <w:br/>
        <w:tab/>
        <w:t xml:space="preserve">ОСТАВЯ БЕЗ РАЗГЛЕЖДАНЕ насрещната касационна жалба на Столична дирекция на вътрешните работи против решение № 4937 от 18.07.2022 г., постановено по адм. д. № 6078/2021 г. по описа на Административен съд – София град В ЧАСТТА, в която съдът в мотивите си приема (стр. 5, абзац 4), че „отвеждането и задържането на Лазарова в сградата на 04 РПУ представлява незаконосъобразно действие от страна на служители на СДВР и нарушаване на основни, конституционно закрепени свободи (чл. 35, ал. 1 от КРБ)“ и ПРЕКРАТЯВА производството по делото в тази част.</w:t>
        <w:tab/>
        <w:br/>
        <w:tab/>
        <w:t xml:space="preserve">ОПРЕДЕЛЕНИЕТО може да се обжалва в 7-дневен срок от съобщението му с частна жалба пред петчленен състав на Първа колегия на Върховния административен съд. Вярно с оригинала,</w:t>
        <w:tab/>
        <w:br/>
        <w:tab/>
        <w:t xml:space="preserve">Председател:</w:t>
        <w:tab/>
        <w:br/>
        <w:tab/>
        <w:t xml:space="preserve">/п/ ПЛАМЕН ПЕТРУНОВ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АЛБЕНА РАДОСЛАВОВА/п/ АГЛИКА АДАМОВА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