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№4745/04.05.2023 по адм. д. №9841/2022 на ВАС, VIII о., докладвано от съдия Емилия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4745 София, 04.05.2023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деветнадесети април две хиляди и двадесет и трета година в състав: Председател: ТЕОДОРА НИКОЛОВА Членове: ЕМИЛИЯ ИВАНОВА ИВА КЕЧЕВА при секретар Жозефина Мишева и с участието на прокурора Милена Беремска изслуша докладваното от съдията Емилия Иванова по административно дело № 9841 / 2022 г. Производството е по реда на чл.208 и сл. от АПК</w:t>
        <w:tab/>
        <w:br/>
        <w:tab/>
        <w:t xml:space="preserve">Образувано е по касационна жалба на Тобако продакшънООД, срещу решение № 275 от 23.06.2022 г., постановено по адм. дело № 348/2022 г. по описа на Административен съд Стара Загора.</w:t>
        <w:tab/>
        <w:br/>
        <w:tab/>
        <w:t xml:space="preserve">С оспореното решение е отхвърлена жалбата на Тобако Продакшън ООД, против Акт за установяване на публично държавно вземане (АУПДВ) № 01-2600/4840 от 27.08.2020 г, издаден от Заместник изпълнителния директор на ДФ Земеделие и дружеството е осъдено да заплати на ДФ Земеделие сумата от 200 лв., представляваща възнаграждение за юрисконсулт.</w:t>
        <w:tab/>
        <w:br/>
        <w:tab/>
        <w:t xml:space="preserve">В касационната жалба се развиват доводи за допуснати нарушения на материалния закон и необоснованост, касационни отменителни основания по чл. 209, т. 3 АПК.</w:t>
        <w:tab/>
        <w:br/>
        <w:tab/>
        <w:t xml:space="preserve">Касаторът твърди, че първоинстанционният съд не е обсъдил всички възражения на дружеството срещу АУПДВ. В акта не е посочено кога е извършено първото компенсаторно плащане, за коя година на кандидатстване и в какъв размер е отпуснатата финансова помощ като плащане. Не са изложени и съображения дали по отношение на дружеството са били налице форсмажорни обстоятелства. Излага съображения, че административният орган не е запознал дружеството със задължението му да подава заявление за всяка от петте години. Твърди, че в АУПДВ не са изложени фактически и правни основания за издаването му, поради което не може да се упражни контрол върху същия. Не е спазена и разпоредбата на чл. 57 АПК, защото АУПДВ е издадено след посочения в разпоредбата срок.</w:t>
        <w:tab/>
        <w:br/>
        <w:tab/>
        <w:t xml:space="preserve">Претендира присъждане на разноски за двете съдебни инстанции.</w:t>
        <w:tab/>
        <w:br/>
        <w:tab/>
        <w:t xml:space="preserve">Ответникът Заместник изпълнителен директор на ДФ Земеделие, в писмен отговор взема становище за неоснователност на касационната жалба. Претендира присъждане на юрисконсултско възнаграждение. Прави възражение за прекомерност на заплатеното адвокатско възнаграждение от касатора.</w:t>
        <w:tab/>
        <w:br/>
        <w:tab/>
        <w:t xml:space="preserve">Върховна административна прокуратура, чрез участвалия по делото прокурор дава мотивирано заключение за неоснователност на касационната жалба и правилност на обжалваното решение.</w:t>
        <w:tab/>
        <w:br/>
        <w:tab/>
        <w:t xml:space="preserve">Върховен административен съд, състав на осмо отделение, намира, че касационната жалба е подадена от надлежна страна, за която решението е неблагоприятно, в законоустановения срок, поради което е процесуално допустима. Разгледана по същество е неоснователна.</w:t>
        <w:tab/>
        <w:br/>
        <w:tab/>
        <w:t xml:space="preserve">С решение № 4805 от 18.05.2022 г., по адм. дело № 8258/2021 г. по описа на Върховен административен съд е отменено решение № 215 от 31.05.2021 г. постановено по адм. дело № 612/2020 г. по описа на Административен съд - Стара Загора, с което е обявен за нищожен АУПДВ №01-2600/4840/27.08.2020 г. и делото е върнато за ново разглеждане от друг състав на същия съд. За да постанови този резултат, касационната инстанция е приела, че административния акт е издаден от компетентен орган, поради което първоинстанционният съд неправилно е приел, че АУПДВ е нищожен.</w:t>
        <w:tab/>
        <w:br/>
        <w:tab/>
        <w:t xml:space="preserve">Предмет на спора пред административния съд е законосъобразността на АУПДВ №01-2600/4840/27.08.2020 г., издаден от Заместник изпълнителния директор на ДФ Земеделие. С него ТОБАКО ПРОДАКШЪН ООД е изключено от подпомагане и му е установено публично вземане в размер на 21 592.476 лв., съставляващо 50% от общата изплатена сума по мярка 211 за кампании 2013, 2014, 2015 на основание чл. 14, ал. 1, т. 3 от Наредба №11/03.04.2008 г. за условията и реда за прилагане на мярка 211 Плащания на земеделски стопани за природни ограничения в планинските райони и мярка 212 Плащания на земеделски стопани в райони с ограничения, различни от планинските райони от Програмата за развитие на селските райони за периода 2007 - 2013 г. (Наредбата).</w:t>
        <w:tab/>
        <w:br/>
        <w:tab/>
        <w:t xml:space="preserve">По делото е установено, че дружеството е бенефициер с УРН [номер] е поел многогодишен ангажимент по мярка 211, с подаване на заявление за подпомагане УИН 24/250413/77462. При извършване на административни проверки е установено, че за кампания 2016 г, кандидатът не е подал заявление за подпомагане с декларирана мярка 211, с което е нарушил условията на чл. 4, ал. 1, т. 2 и т. 3 от Наредбата. При проверката е установено, че са налице условията по чл. 14, ал. 1 от Наредбата за изключване на бенефициера от подпомагане по мярка 211 и същият следва да възстанови получените до момента компенсаторни плащания за не облагодетелствани райони или част от тях, в зависимост от годината, в която е прекратил участието си в мярката.</w:t>
        <w:tab/>
        <w:br/>
        <w:tab/>
        <w:t xml:space="preserve">По делото не е било спорно, че за първа година от ангажимента е подадено заявление УИН 24/250413/77462 за кампания 2013 г. и на дружеството е изплатена сума 8 530.22 лв.; втора година от ангажимента е подадено Заявление УИН 24/130514/83878 за кампания 2014 г., за която е изплатена сума 14 603.41 лв.; трета година от ангажимента е подадено Заявление УИН 24/100615/89617 за кампания 2015, за която е изплатена сума 20 051.29 лв. Общо изплатената сума по мярка 211, представляваща сбор от изплатеното финансово подпомагане по мярката през годините, предхождащи годината на прекратяване на ангажимента е в размер на 43 184.92 лв. В съответствие с чл. 14, ал. 1, т. 3 от Наредбата, бенефициера следва да възстанови 21 592.46 лв, което представлява 50% от получената субсидия по мярката, тъй като дружеството е прекратило участието си по мярка 211 след третата година от поетия ангажимент.</w:t>
        <w:tab/>
        <w:br/>
        <w:tab/>
        <w:t xml:space="preserve">При тези фактически установявания съдът е приел, че АУПДВ е издаден от компетентен орган и при спазване на предвидения затова процесуален ред. Изложени са мотиви, че актът е законосъобразен, като издаден при правилно приложение на материалния закон. Посочено е, че са спазени условията и процента по чл. 14, ал. 1, т. 3 от Наредба № 11 от 03.04.2008 г., като по делото безспорно е установено, че дружеството е следвало да подаде заявление за плащане за 2016 г. в срок до 15.05.2016 г. и като не е сторило това е възникнало задължението да възстанови съответната парична сума.</w:t>
        <w:tab/>
        <w:br/>
        <w:tab/>
        <w:t xml:space="preserve">Решението е правилно.</w:t>
        <w:tab/>
        <w:br/>
        <w:tab/>
        <w:t xml:space="preserve">По делото е безспорно установено, че дружеството е поело многогодишен ангажимент по мярка 211, с подаването на заявление за подпомагане УИН: 24/250413/77462. По силата на това заявление е поет петгодишен ангажимент за извършване на земеделска дейност в съответния необлагодетелстван район, като за кампания 2013 г. е дружеството е получило сума в размер на 8 530.22лв., за кампания 2014 г. - сума в размер на 14 603.41 лв. и за 2015 г. сума в размер на 20 051.29 лв., или общо изплатена сума по мярка 211 в размер на 43 184.92 лв. Безспорно е също така и че при извършената по чл. 37, ал. 2 ЗПЗП административна проверка е установено, че за кампания 2016 г. дружеството не е подало заявление за подпомагане, с което е нарушило изискванията на чл. 4, ал. 1, т. 2 и т. 3 от Наредба № 11 от 03.04.2008 г. кандидатите за подпомагане по реда на тази наредба да извършват земеделска дейност в съответния необлагодетелстван район най-малко пет последователни години от първото компенсаторно плащане.</w:t>
        <w:tab/>
        <w:br/>
        <w:tab/>
        <w:t xml:space="preserve">С разпоредбата на чл. 4, ал. 1, т. 2 от Наредба № 11 от 03.04.2008 г. е въведено императивно задължение за кандидатите за подпомагане по мярка 211 и мярка 212 да извършват земеделска дейност в съответния необлагодетелстван район за период най-малко пет последователни години от първото компенсаторно плащане и в чл. 4, ал. 2, т. 3 - да подават заявление за подпомагане с декларирани площи в съответния необлагодетелстван район всяка година след първото компенсаторно плащане. Неоснователно е оплакването на касатора, че административния орган не е запознал дружеството със задължението му да подава заявление за всяка от петте години. В тази насока административния съд правилно е посочил, че с подаване на заявлението си за подпомагане на 25.04.2013 г, което е заявление и за плащане, бенефициера е декларирал, че е запознат със задължението да извършва земеделска дейности и да заявява площи с природни ограничения в планинските райони най - малко пет последователни години след първото плащане. По делото не е било спорно, че заявлението е подписано и подпечатано от дружеството. Последицата от неподаване на заявление е предвиденото в нормата на чл. 14, ал. 1 от Наредба № 11 от 03.04.2008 г. изключване от подпомагане и задължение за лицата да възстановят съответните суми в размер в зависимост от годината на прекратяване на ангажимента. В конкретния случай не е подадено заявление за подпомагане за 2016 г. (след третата година на поетия ангажимент), като съгласно чл. 14, ал. 1, т. 3, възстановяването е в размер на 50 % от получените компенсаторни плащания.</w:t>
        <w:tab/>
        <w:br/>
        <w:tab/>
        <w:t xml:space="preserve">АУПДВ е издаден на основание чл. 14, ал. 1, т. 3 от Наредба № 11/03.04.2008 г., като в съответствие с този текст от наредбата с АУПДВ земеделският стопанин е изключен от подпомагане и е задължен да възстанови 50% от общата изплатена сума, тъй като е прекратил участието си в мерките след третата година. Противно на твърденията в касационната жалба в акта е посочено какви са плащанията и през коя година са извършени. При съобразяване на тези установявания е определен и размерът на подлежащата на възстановяване сума.</w:t>
        <w:tab/>
        <w:br/>
        <w:tab/>
        <w:t xml:space="preserve">Първоинстанционният съд е обсъдил всички направени от дружеството възражения срещу АУПДВ, поради което е неоснователно оплакването на касатора, че не са обсъдени всичките му оплаквания.</w:t>
        <w:tab/>
        <w:br/>
        <w:tab/>
        <w:t xml:space="preserve">Не може да бъде споделено и направеното оплакване в касационната жалба, че в акта не са посочени фактически и правни основания за издаването му. Фактическото и правно основание за изключването от подпомагане и за установяването на дължимо публично държавно вземане, свързано с възстановяването на част от изплатената вече сума, е неподаване на заявление за подпомагане по време на поетия петгодишен ангажимент, което обуславя прилагането на чл. 14, ал. 1, т. 3 от Наредба № 11/03.04.2008 г. Изискването е формално и е било известно на касатора. Не е спорно между страните, че заявление за 2016 г. не е подадено. Неподаването на заявление само по себе си представлява отказ на бенефициента от подпомагане за кампания 2016 г., което има за последица не само неотпускането на директно плащане, но и изключването от подпомагане и задължението за възстановяване на получените компенсаторни плащания по чл. 14, ал. 1 от Наредба № 11/03.04.2008 г. .Именно поради тази причина не е необходимо да бъде издаден нарочен акт за прекратяване на поетия многогодишния ангажимент.</w:t>
        <w:tab/>
        <w:br/>
        <w:tab/>
        <w:t xml:space="preserve">При така събраните доказателства първоинстанционният съд е направил обоснован извод, че оспореният акт е издаден в съответствие с материалния закон.</w:t>
        <w:tab/>
        <w:br/>
        <w:tab/>
        <w:t xml:space="preserve">По изложените съображения настоящият съдебен състав намира, че обжалваното решение не е засегнато от пороци, съставляващи касационни основания по чл. 209, т. 3 АПК и следва да се остави в сила.</w:t>
        <w:tab/>
        <w:br/>
        <w:tab/>
        <w:t xml:space="preserve">С оглед изхода от спора основателна е претенцията на ответника за присъждане на юрисконсултско възнаграждение, като такова следва да се присъди в размер на 100 лв. на основание чл. 37 от Закона за правната помощ във вр. с чл. 24 от Наредбата за правна помощ.</w:t>
        <w:tab/>
        <w:br/>
        <w:tab/>
        <w:t xml:space="preserve">Воден от горното и на основание чл. 221, ал. 2 от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275 от 23.06.2022 г., постановено по адм. дело № 348/2022 г. по описа на Административен съд Стара Загора.</w:t>
        <w:tab/>
        <w:br/>
        <w:tab/>
        <w:t xml:space="preserve">ОСЪЖДА ТОБАКО ПРОДАКШЪН ООД [ЕИК], със седалище [населено място], обл. Стара Загора, представлявано от управителя Р. Райчев, да заплати на Държавен фонд Земеделие - София сумата от 100 (сто) лева, представляваща разноски по делото за юрисконсултско възнаграждение.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ТЕОДОРА НИКОЛОВА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ЕМИЛИЯ ИВАНОВА</w:t>
        <w:tab/>
        <w:br/>
        <w:tab/>
        <w:t xml:space="preserve">/п/ ИВА КЕЧЕВА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