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№2265/14.08.2024 по търг. д. №1643/2024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2265</w:t>
        <w:tab/>
        <w:br/>
        <w:tab/>
        <w:t xml:space="preserve"/>
        <w:tab/>
        <w:br/>
        <w:tab/>
        <w:t xml:space="preserve"> 14.08.2024 г.</w:t>
        <w:tab/>
        <w:br/>
        <w:tab/>
        <w:t xml:space="preserve"/>
        <w:tab/>
        <w:br/>
        <w:tab/>
        <w:t xml:space="preserve"> [населено място] </w:t>
        <w:tab/>
        <w:br/>
        <w:tab/>
        <w:t xml:space="preserve"/>
        <w:tab/>
        <w:br/>
        <w:tab/>
        <w:t xml:space="preserve">Върховният касационен съд на Република България, Търговска колегия, Второ отделение в закрито заседание на тринадесети август през две хиляди двадесет и четвърта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т. д.№1643/24г.,за да се произнесе, взе предвид следното:</w:t>
        <w:tab/>
        <w:br/>
        <w:tab/>
        <w:t xml:space="preserve"/>
        <w:tab/>
        <w:br/>
        <w:tab/>
        <w:t xml:space="preserve">Производството е образувано по касационна жалба на „Топлофикация София“ЕАД срещу решение №12905/16.05.2024г. по в. гр. д.№10854/23г. по описа на Софийски градски съд, с което е потвърдено решение №13167/26.07.23г. по гр. д.№38513/22г. по описа на Софийски районен съд, с което дружеството е осъдено да заплати на „Бигла ІІІ“ООД сумата 9705,18 лв., представляваща обезщетение за неоснователно обогатяване в резултат на ползване без основание на съоръжения за присъединяване, изградени за захранване с топлинна енергия и отопление за битово горещо водоснабдяване на жилищна сграда в [населено място].</w:t>
        <w:tab/>
        <w:br/>
        <w:tab/>
        <w:t xml:space="preserve"/>
        <w:tab/>
        <w:br/>
        <w:tab/>
        <w:t xml:space="preserve">В писмен отговор ответната по касационната жалба страна „Бигла ІІІ“ООД е възразила срещу допустимостта и основателността й. </w:t>
        <w:tab/>
        <w:br/>
        <w:tab/>
        <w:t xml:space="preserve"/>
        <w:tab/>
        <w:br/>
        <w:tab/>
        <w:t xml:space="preserve">Върховен касационен съд, Търговска колегия, в състав на Първо отделение, след като обсъди данните по делото, намира касационната жалба за недопустима на основание чл.280 ал.3 т.1 пр.2 ГПК.</w:t>
        <w:tab/>
        <w:br/>
        <w:tab/>
        <w:t xml:space="preserve"/>
        <w:tab/>
        <w:br/>
        <w:tab/>
        <w:t xml:space="preserve"> Разпоредбата на чл.280 ал.3 т.1 пр.2 ГПК установява минимален размер на цената на исковете по търговски дела - 20 000 лв., под който не може да бъде надлежно сезирана касационната инстанция. Съгласно мотивите към ТР №3/23.02.2022г. по тълк. д.№3/2019г. на ОСГТК на ВКС при съпоставяне на съдържанието на понятията „търговско дело“ и „търговски спор“ се установява, че те не се припокриват, като първото е с по-широк обхват, защото обхваща и споровете, разглеждани от районния съд по реда на общия исков процес. Търговски са както делата, образувани по търговските спорове, изрично посочени в чл.365 ГПК, делата, имащи за предмет спорове относно обезпечителни права, отнасящи се до търговска сделка, както и делата, при които е налице функционална обвързаност на предмета на правния спор с търговското качество на страните.</w:t>
        <w:tab/>
        <w:br/>
        <w:tab/>
        <w:t xml:space="preserve"/>
        <w:tab/>
        <w:br/>
        <w:tab/>
        <w:t xml:space="preserve">Делото, образувано пред СРС е с търговски характер, тъй като предметът му е функционално обвързан с действия на ответното дружество, осъществявани от него в качеството му на търговец и изразяващи се в ползване без основание на чужди присъединителни съоръжения за осъществяването на търговската му дейност. Поради това следва да се приеме за приложимо ограничението на чл.280 ал.3 т.1 пр.2 ГПК. Последното обуславя извод за недопустимост на депозираната пред ВКС касационна жалба срещу решението на Софийски градски съд, тъй като е постановено по иск с цена под 20 000 лв. Поради това същата следва да бъде оставена без разглеждане, а образуваното въз основа на нея производство – да се прекрати. </w:t>
        <w:tab/>
        <w:br/>
        <w:tab/>
        <w:t xml:space="preserve"/>
        <w:tab/>
        <w:br/>
        <w:tab/>
        <w:t xml:space="preserve"> По тези съображения Върховният касационен съд, състав на Второ търговско отделение</w:t>
        <w:tab/>
        <w:br/>
        <w:tab/>
        <w:t xml:space="preserve"/>
        <w:tab/>
        <w:br/>
        <w:tab/>
        <w:t xml:space="preserve">О П Р Е Д Е Л И :</w:t>
        <w:tab/>
        <w:br/>
        <w:tab/>
        <w:t xml:space="preserve"/>
        <w:tab/>
        <w:br/>
        <w:tab/>
        <w:t xml:space="preserve">ОСТАВЯ БЕЗ РАЗГЛЕЖДАНЕ касационна жалба на „Топлофикация София“ЕАД вх.№70064 от 19.06.24г. срещу решение №12905/16.05.2024г. по в. гр. д.№10854/23г. по описа на Софийски градски съд и ПРЕКРАТЯВА ПРОИЗВОДСТВОТО по т. д.№1643/24г. по описа на Върховен касационен съд Търговска колегия Второ отделение.</w:t>
        <w:tab/>
        <w:br/>
        <w:tab/>
        <w:t xml:space="preserve"/>
        <w:tab/>
        <w:br/>
        <w:tab/>
        <w:t xml:space="preserve">Определението подлежи на обжалване с частна жалба пред друг тричленен състав на ТК на ВКС в едноседмичен срок от получаване на съобщенията за него.</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