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№303/15.07.2022 по ч. търг. д. №1398/2022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303</w:t>
        <w:tab/>
        <w:br/>
        <w:tab/>
        <w:t xml:space="preserve"/>
        <w:tab/>
        <w:br/>
        <w:tab/>
        <w:t xml:space="preserve"> София, 15.07.2022 г. 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второ отделение в закрито заседание на тринадесети юли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ТАТЯНА ВЪРБАНОВА</w:t>
        <w:tab/>
        <w:br/>
        <w:tab/>
        <w:t xml:space="preserve"/>
        <w:tab/>
        <w:br/>
        <w:tab/>
        <w:t xml:space="preserve"> ЧЛЕНОВЕ: ПЕТЯ ХОРОЗОВА </w:t>
        <w:tab/>
        <w:br/>
        <w:tab/>
        <w:t xml:space="preserve"/>
        <w:tab/>
        <w:br/>
        <w:tab/>
        <w:t xml:space="preserve"> ИВАНКА АНГЕЛОВА</w:t>
        <w:tab/>
        <w:br/>
        <w:tab/>
        <w:t xml:space="preserve"/>
        <w:tab/>
        <w:br/>
        <w:tab/>
        <w:t xml:space="preserve">изслуша докладваното от председателя /съдия/ Татяна Върбанова</w:t>
        <w:tab/>
        <w:br/>
        <w:tab/>
        <w:t xml:space="preserve"/>
        <w:tab/>
        <w:br/>
        <w:tab/>
        <w:t xml:space="preserve">ч. т.дело № 1398/2022 година</w:t>
        <w:tab/>
        <w:br/>
        <w:tab/>
        <w:t xml:space="preserve"/>
        <w:tab/>
        <w:br/>
        <w:tab/>
        <w:t xml:space="preserve">Производството е по чл.274, ал.3 ГПК. </w:t>
        <w:tab/>
        <w:br/>
        <w:tab/>
        <w:t xml:space="preserve"/>
        <w:tab/>
        <w:br/>
        <w:tab/>
        <w:t xml:space="preserve">Образувано е по частна касационна жалба на „Емко“ООД, чрез процесуален пълномощник, срещу определение № 68 от 04.02.2022 г. по ч. т.д. № 2/2022 г. на Апелативен съд – София, Търговско отделение, девети състав, в частта, с която след отмяна на определение № 264741 от 06.10.2021 г. по т. д. № 894/2018 г. на Софийски градски съд, с което е било изменено определение от 13.07.2021 г. по отношение на дължимите от „Корпоративна търговска банка АД /н./ разноски в полза на ответника „Емко“ ООД, като заплатеното от последното дружество адвокатско възнаграждение е било намалено от 480 000 лв. на 91 144.26 лв., е оставено без уважение искането на „Емко“ ООД за присъждане на разноски за адвокатско възнаграждение в производството по т. д. № 894/2018 г. по описа на СГС. </w:t>
        <w:tab/>
        <w:br/>
        <w:tab/>
        <w:t xml:space="preserve"/>
        <w:tab/>
        <w:br/>
        <w:tab/>
        <w:t xml:space="preserve">Частният касатор поддържа доводи за неправилност на атакувания съдебен акт, с искане за неговата отмяна и постановяване на ново определение за присъждане на пълния претендиран размер на разноските – 480 000 лв., алтернативно, присъждане на минималния размер на адвокатското възнаграждение по Наредба № 1/2004 г., възлизащ на 91 144.26 лв., увеличен с 20 % ДДС, или 109 373.11 лв. Оспорва изразеното от въззивния съдебен състав разбиране, че доказателствата за договореното и заплатено адвокатско възнаграждение, представени от дружеството преди прекратяване на първоинстанционното производство, не установяват действително сторени разноски, а доказателствата за реално получаване на уговореното адвокатско възнаграждение, като представени едва в производството по чл.248 ГПК, не следва да се зачитат поради настъпила преклузия. В частната жалба са развити подробни фактически и правни съображения във връзка с конкретните процесуални действия на съда и на страните, до прекратяване на първоинстанционното производство, както и за липсата на задължение за дружеството да подаде молба до СГС с искане за прекратяване на производството по делото, поради недопустимост на предявения от синдиците на КТБ АД /н/ иск по § 6, ал.1-2 от ПЗР на ЗИД ЗБН, обявен за противоконституционен, и съответно да заяви обосновано искане за присъждане на разноски. Изложени са и доводи за липса на предпоставки за редукция на заплатеното от дружеството адвокатско възнаграждение.</w:t>
        <w:tab/>
        <w:br/>
        <w:tab/>
        <w:t xml:space="preserve"/>
        <w:tab/>
        <w:br/>
        <w:tab/>
        <w:t xml:space="preserve">Искането за допускане на касационно обжалване е в хипотезите на чл.280, ал.1, т.1, евентуално т.3, и ал.2, предл. трето ГПК. Процесуалноправните въпроси, по които се сочи допълнителната предпоставка по чл.280, ал.1, т.1 ГПК, обобщено се свеждат до доказването на действително сторените разноски, съставляващи договорен и заплатен по банков път адвокатски хонорар. Частният касатор твърди, че въззивното определение противоречи както на ТР № 6/2012 г. на ОСГТК на ВКС, така и на практиката на ВКС – определение по т. д. № 335/2016 г., определение по ч. т.д. № 1123/2015 г. на I т. о. и определение по ч. гр. д. № 4384/2021 г., II г. о. В изложението на основанията за достъп до касация са формулирани множество процесуалноправни въпрос, /част от които фактологично обосновани/, свеждащи се до надлежното упражняване на правото на страната да претендира сторените разноски при прекратяване на делото и съответно, до доказване на искането в хипотезата на чл.78, ал.4 ГПК.</w:t>
        <w:tab/>
        <w:br/>
        <w:tab/>
        <w:t xml:space="preserve"/>
        <w:tab/>
        <w:br/>
        <w:tab/>
        <w:t xml:space="preserve">В постъпил по делото отговор от „КТБ“ АД /н/, представлявана от А. Д. и К. М., заедно упражняващи правомощието на синдик, се оспорва искането за допускане на касационно обжалване, а по същество са развити доводи за правилност на въззивното определение. По спорния въпрос – до кой момент „Емко“ ООД е следвало да представи доказателства за реално сторени разноски, при положение, че искането за присъждането им е направено с изрична молба преди прекратяване на първоинстанционното производство, този ответник счита за правилно изразеното от САС становище. Поддържа се и евентуалното възражение за прекомерност на претендираното адвокатско възнаграждение. </w:t>
        <w:tab/>
        <w:br/>
        <w:tab/>
        <w:t xml:space="preserve"/>
        <w:tab/>
        <w:br/>
        <w:tab/>
        <w:t xml:space="preserve">Писмен отговор на частната касационна жалба е постъпил и от втория ответник по иска – „Кемира“ ООД, в който е заявено бланкетно становище за основателност на искането за достъп до касация и основателност на частната жалба.</w:t>
        <w:tab/>
        <w:br/>
        <w:tab/>
        <w:t xml:space="preserve"/>
        <w:tab/>
        <w:br/>
        <w:tab/>
        <w:t xml:space="preserve">Върховният касационен съд, Търговска колегия, второ отделение, като взе предвид данните по делото и доводите на страните, приема следното:</w:t>
        <w:tab/>
        <w:br/>
        <w:tab/>
        <w:t xml:space="preserve"/>
        <w:tab/>
        <w:br/>
        <w:tab/>
        <w:t xml:space="preserve">Частната касационна жалба е подадена от надлежна страна, срещу подлежащо на обжалване по реда на чл.274, ал.3, т.2 ГПК определение на апелативен съд, при спазване на едноседмичния преклузивен срок. </w:t>
        <w:tab/>
        <w:br/>
        <w:tab/>
        <w:t xml:space="preserve"/>
        <w:tab/>
        <w:br/>
        <w:tab/>
        <w:t xml:space="preserve">За да постанови атакуваното определение, съставът на Апелативен съд – София е приел, че представените от процесуалния пълномощник на „Емко“ ООД документи – договор за правна защита и съдействие, данъчна фактура и платежно нареждане за кредитен превод /приложени към молбата на дружеството от 06.07.2021 г., с обективирано в нея искане за прекратяване на висящото пред СГС т. дело № 894/2018 г. поради недопустимост на исковите претенции след постановеното решение по конст. дело № 9/2020 г./, не доказват извършването на претендираните разноски в прекратеното, с определение от 13.07.2021 г. на СГС, производство по делото. Съдът е счел за приложима разпоредбата на чл.75, ал.3 ЗЗД и затова, нареденото по банков път плащане се смята за валидно осъществено със заверяване на сметката на кредитора, за което обаче доказателства са представени едва в производството по чл.248 ГПК пред СГС, или след настъпила преклузия.</w:t>
        <w:tab/>
        <w:br/>
        <w:tab/>
        <w:t xml:space="preserve"/>
        <w:tab/>
        <w:br/>
        <w:tab/>
        <w:t xml:space="preserve">Настоящият съдебен състав намира, че е налице основание по чл.280, ал.1, т.1 ГПК за допускане на касационно обжалване на въззивното определение по обобщен процесуалноправен въпрос относно доказването на действително сторени разноски за адвокатско възнаграждение, когато в договора за правна помощ е вписан начин на плащане – по банков път. </w:t>
        <w:tab/>
        <w:br/>
        <w:tab/>
        <w:t xml:space="preserve"/>
        <w:tab/>
        <w:br/>
        <w:tab/>
        <w:t xml:space="preserve">Съгласно т.1 от Тълкувателно решение № 6/2012 г. на ОСГТК на ВКС съдебни разноски за адвокатско възнаграждение се присъждат, когато страната е заплатила възнаграждението. Когато заплащането е по банков път, то следва да бъде документално установено. Съобразена с тези задължителни за всички съдилища постановки е и практиката на ВКС по чл.274, ал.3 ГПК, цитирана и приложена от частния касатор, според която: платежното нареждане съставлява достатъчно доказателство за плащане на задължението, когато кредиторът не го оспорва; по отношение на адвокатското възнаграждение, страни по облигационната сделка, към която е приложим чл.75, ал.3 ЗЗД са съответната страна - упълномощител и процесуалния й представител – адвокат, а не насрещната по спора страна.</w:t>
        <w:tab/>
        <w:br/>
        <w:tab/>
        <w:t xml:space="preserve"/>
        <w:tab/>
        <w:br/>
        <w:tab/>
        <w:t xml:space="preserve">Въззивното определение е постановено в отклонение от горепосоченото тълкуване на чл.78 ГПК, а като краен правен резултат, съобразно който искането на „Емко“ ООД за присъждане на разноски за първоинстанционното производство е изцяло отхвърлено, е частично неправилно.</w:t>
        <w:tab/>
        <w:br/>
        <w:tab/>
        <w:t xml:space="preserve"/>
        <w:tab/>
        <w:br/>
        <w:tab/>
        <w:t xml:space="preserve">Основателни са доводите на частния касатор за надлежно доказване на договорените и извършени разноски за правна защита, чрез приложените към молбата на дружеството от 06.07.2021 г.: списък по чл.80 ГПК, договор за правна защита и съдействие от 26.06.2018 г./съвпадаща с датата на представеното пълномощно към отговора на исковата молба/, данъчна фактура № 106 от 09.08.2018 г. и платежно нареждане за кредитен превод от 14.08.2018 г., удостоверяващо плащането на фактурирания адвокатския хонорар от дружеството – упълномощител. </w:t>
        <w:tab/>
        <w:br/>
        <w:tab/>
        <w:t xml:space="preserve"/>
        <w:tab/>
        <w:br/>
        <w:tab/>
        <w:t xml:space="preserve">Като основателно следва обаче да се прецени релевираното от синдиците на КТБ АД /н/ възражение за прекомерност на договореното и заплатено адвокатско възнаграждение в размер на 480 000 лв. Според мотивите към т. 3 от ТР № 6/2012 г. на ОСГТК на ВКС, основанието по чл.78, ал.5 ГПК се свежда до преценка за съотношението на цената на адвокатска защита и фактическата и правна сложност на делото, вкл. усилията на защитата при упражняването на процесуалните права. В случая, производството по делото пред СГС, образувано по иск на синдиците на несъстоятелната банка, основан на § 6 ЗИД ЗБН, срещу „Емко“ ООД и „Кемира“ ООД, е прекратено в закрито заседание, след приключване на производството по размяна на книжата /зачитайки, че е било постановено спиране, на основание чл.229, ал.1, т.4 ГПК, за периода от 14.02.2019 г. до постановяване на решението по конст. дело № 9/2020 г. на Конституционния съд на РБългария, с което § 6 ал.1-2 ЗИД ЗБН е обявен за противоконституционен/. Извършените от пълномощника на „Емко“ ООД процесуални действия се свеждат само до депозиране на отговори на исковата молба и на допълнителната искова молба по предвидения в чл.367 и чл.373 ГПК ред, поради което фактическата и/или правната сложност на делото в случая не са обуславящи. </w:t>
        <w:tab/>
        <w:br/>
        <w:tab/>
        <w:t xml:space="preserve"/>
        <w:tab/>
        <w:br/>
        <w:tab/>
        <w:t xml:space="preserve"> Предвид горното, претендираният от търговското дружество – частен касатор адвокатски хонорар се явява прекомерен и подлежи на редуциране на основание чл.78, ал.5 ГПК до минималния размер на адвокатското възнаграждение по Наредба № 1/2004 г. за минималните размери на адвокатските възнаграждения. Действително, както е посочил и самият частен касатор, минималният размер на хонорара е 91 144.26 лв., а с ДДС – 109 373.11 лв. / чл.7, ал.2, т.6 от Наредбата, в редакция към сключване на договора за правна защита/. С оглед конкретните процесуални действия на пълномощника на дружеството, осъществени до прекратяване на производството по делото, приложима е и разпоредбата на чл.9, ал.1 от Наредба № 1/2004 г., поради което дължимите на частния касатор разноски, с вкл. ДДС, са в размер на 82 029.84 лв. Именно за тази сума искането за разноски се явява основателно, което обуславя частична отмяна на въззивното определение.</w:t>
        <w:tab/>
        <w:br/>
        <w:tab/>
        <w:t xml:space="preserve"/>
        <w:tab/>
        <w:br/>
        <w:tab/>
        <w:t xml:space="preserve">Така мотивиран, Върховният касационен съд, състав на Търговска колегия, второ отделение </w:t>
        <w:tab/>
        <w:br/>
        <w:tab/>
        <w:t xml:space="preserve"/>
        <w:tab/>
        <w:br/>
        <w:tab/>
        <w:t xml:space="preserve"> О П Р Е Д Е Л И : </w:t>
        <w:tab/>
        <w:br/>
        <w:tab/>
        <w:t xml:space="preserve"/>
        <w:tab/>
        <w:br/>
        <w:tab/>
        <w:t xml:space="preserve">ДОПУСКА касационно обжалване на определение № 68 от 04.02.2022 г. по ч. т.д. № 2/2022 г. на Апелативен съд – София, Търговско отделение, девети състав в обжалваната от „Емко“ ООД част.</w:t>
        <w:tab/>
        <w:br/>
        <w:tab/>
        <w:t xml:space="preserve"/>
        <w:tab/>
        <w:br/>
        <w:tab/>
        <w:t xml:space="preserve">ОТМЕНЯ определение № 68 от 04.02.2022 г. по ч. т.д. № 2/2022 г. на Апелативен съд – София, Търговско отделение, девети състав в частта, с която след отмяна на постановеното по реда на чл.248 ГПК определение № 264741 от 06.10.2021 г. по т. д. № 894/2018 г. на Софийски градски съд, искането на „Емко“ ООД за присъждане на разноски за адвокатско възнаграждение в производството по т. д. № 894/2018 г. по описа на СГС е оставено без уважение за сумата от 82 029.84 лева, вместо което постановява:</w:t>
        <w:tab/>
        <w:br/>
        <w:tab/>
        <w:t xml:space="preserve"/>
        <w:tab/>
        <w:br/>
        <w:tab/>
        <w:t xml:space="preserve">ОСЪЖДА „Корпоративна търговска банка“ АД /н./ да заплати на „Емко“ ООД разноски за производството по т. д. № 894/2018 г. по описа на СГС в размер на 82 029.84 лева.</w:t>
        <w:tab/>
        <w:br/>
        <w:tab/>
        <w:t xml:space="preserve"/>
        <w:tab/>
        <w:br/>
        <w:tab/>
        <w:t xml:space="preserve">ОСТАВЯ В СИЛА въззивното определение в останалата обжалвана част.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