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№657/22.01.2024 по адм. д. №10084/2022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657 София, 22.01.2024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ДИМИТЪР ПЪРВАНОВ Членове: ВАСИЛКА ШАЛАМАНОВАМАРИЯ ТОДОРОВА при секретар и с участието на прокурора изслуша докладваното от председателя ДИМИТЪР ПЪРВАНОВ по административно дело № 10084/2022 г.</w:t>
        <w:tab/>
        <w:br/>
        <w:tab/>
        <w:t xml:space="preserve">Производството е по е по реда на чл.248 от ГПК във вр. с чл.144 от АПК.</w:t>
        <w:tab/>
        <w:br/>
        <w:tab/>
        <w:t xml:space="preserve">Образувано е по молба подадена от „Милки Груп Био“ ЕАД, с [ЕИК], със седалище и адрес на управление: гр. София, район Изгрев, ул. „Акад. Методи Попов“ № 22а, ет. 5, ап. 12, чрез процесуалния му представител адв. Желязкова, с която се иска изменение на решение № 11628 от 27.11.2023 г. постановено по адм. дело № 10084/2022 г. по описа на Върховния административен съд, осмо отделение, в частта му за разноските. В молбата се твърди, че дължимото в полза на ТД Митница Бургас е определено неправилно, като сочи, е съобразно чл. 37 от Закон за правната помощ възнаграждението не може да надхвърля посоченият максимален размер за съответния вид дело. Моли Върховния административен съд да измени решението в тази му част.</w:t>
        <w:tab/>
        <w:br/>
        <w:tab/>
        <w:t xml:space="preserve">Ответният по молбата директор на Териториална дирекция Митница Бургас не изразява становище по същата.</w:t>
        <w:tab/>
        <w:br/>
        <w:tab/>
        <w:t xml:space="preserve">Настоящият състав на Върховния административен съд, Осмо отделение намира, че молбата е подадена в срок и от надлежна страна, поради което е процесуално допустима, а разгледана по същество, е основателна.</w:t>
        <w:tab/>
        <w:br/>
        <w:tab/>
        <w:t xml:space="preserve">Производството по делото пред Върховния административен съд е било образувано по касационна жалба на директора на ТД Митница Бургас против решение № 5170 от 01.08.2022 г., постановено по адм. д. № 3746/2021 г. по описа на Административен съд София -град.</w:t>
        <w:tab/>
        <w:br/>
        <w:tab/>
        <w:t xml:space="preserve">С решение № 11628 от 27.11.2023 г. постановено по адм. дело № 10084/2022 г. Върховния административен съд, осмо отделение е отменил обжалваното първоинстанционното решение и е отхвърлил жалбата на “Милки Груп Био“ АД срещу Решение № 32-89911/18.03.2021 г., издадено от директора на ТД „Южна морска“ в Агенция Митници/понастоящем ТД Митница Бургас/.</w:t>
        <w:tab/>
        <w:br/>
        <w:tab/>
        <w:t xml:space="preserve">С решението съдът е осъдил „Милки Груп Био“ ЕАД да заплати на Агенция „Митници“ – гр. София разноски по делото за двете съдебни инстанции в размер на 2 303,86 лв., включващо юрисконсулско възнаграждение за две съдебни инстанции и заплатена държавна такса. В случая заплатената държавна такса за касационната инстанция е в размер на 78.04 лв., а юрисконсултско възнаграждение се явява общо в размер на 2 224,96 лв. От този размер се следва извод, че същото е определено при условията на чл.161, ал.1 ДОПК върху материалния интерес на спора съобразно действащите разпоредби на Наредба № 1 за минималните размери на адвокатските възнаграждения.</w:t>
        <w:tab/>
        <w:br/>
        <w:tab/>
        <w:t xml:space="preserve">В случая предмет на оспорване е административен акт на митнически орган, при оспорването на който намират приложение разпоредбите на АПК, а не тези на ДОПК. По тази причина разноските следва да бъдат определени съгласно чл.143, ал. 3 АПК, според който когато съдът отхвърли оспорването или прекрати производството, ответникът има право на разноски, освен ако с поведението си е дал повод за завеждане на делото, включително юрисконсултско възнаграждение, определено съгласно чл. 37 от Закона за правната помощ. Нормата на чл. 24, изр. 2 от Наредбата за заплащане на правната помощ определя, че по административни дела с материален интерес възнаграждението е от 100 до 360 лв.</w:t>
        <w:tab/>
        <w:br/>
        <w:tab/>
        <w:t xml:space="preserve">Предвид сложността на спора, настоящата съдебна инстанция намира, че на ТД Митница Бургас следва да се присъди юрисконсултско възнаграждение в размер на 360 лв. за всяка една съдебна инстанция.</w:t>
        <w:tab/>
        <w:br/>
        <w:tab/>
        <w:t xml:space="preserve">Следователно за двете съдебни инстанции на ТД Митници Бургас се следват общо разноски в размер на 798,04 лв., включващи заплатена държавна такса в размер на 78.04 лв. и по 360лв. юрисконсултско възнаграждение за всяка една от двете съдебни инстанции.</w:t>
        <w:tab/>
        <w:br/>
        <w:tab/>
        <w:t xml:space="preserve">Съобразно изложеното решение № 11628 от 27.11.2023 г. постановено по адм. дело № 10084/2022 г. по описа на Върховния административен съд, осмо отделение, в частта му за разноските следва да се измени, като дължимите разноски от „Милки Груп Био“ ЕАД, с [ЕИК], в полза на Агенция „Митници“ – София бъдат намалени от 2 303,86 лв. на 798,04лв.</w:t>
        <w:tab/>
        <w:br/>
        <w:tab/>
        <w:t xml:space="preserve">Водим от горното и на осн. чл.248, ал. 1 от ГПК във вр. с чл.144 от АПК и 2 ДР ДОПК, Върховният административен съд, състав на осмо отделение, ОПРЕДЕЛИ:</w:t>
        <w:tab/>
        <w:br/>
        <w:tab/>
        <w:t xml:space="preserve">ИЗМЕНЯ решение № 11628 от 27.11.2023 г. постановено по адм. дело № 10084/2022 г. по описа на Върховния административен съд, осмо отделение, в частта му за разноските, като намалява дължимите разноски от „Милки Груп Био“ ЕАД, с [ЕИК], със седалище и адрес на управление: гр. София, район Изгрев, ул. „Акад. Методи Попов“ № 22а, ет. 5, ап. 12, в полза на Агенция „Митници“ – София от 2 303,86 лв. на 798,04лв /седемстотин деветдесет и осем лева и четири стотинки/.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