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№5276/18.11.2025 по гр. д. №801/2025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5276 </w:t>
        <w:tab/>
        <w:br/>
        <w:tab/>
        <w:t xml:space="preserve"/>
        <w:tab/>
        <w:br/>
        <w:tab/>
        <w:t xml:space="preserve"> гр. София, 18.11.2025 г. В ИМЕТО НА НАРОДА </w:t>
        <w:tab/>
        <w:br/>
        <w:tab/>
        <w:t xml:space="preserve"/>
        <w:tab/>
        <w:br/>
        <w:tab/>
        <w:t xml:space="preserve">Върховният касационен съд на Република България, второ гражданско отделение, в закрито заседание на дванадесети ноември две хиляди двадесет и пета година, в състав:</w:t>
        <w:tab/>
        <w:br/>
        <w:tab/>
        <w:t xml:space="preserve"/>
        <w:tab/>
        <w:br/>
        <w:tab/>
        <w:t xml:space="preserve"> Председател: ПЛАМЕН СТОЕВ</w:t>
        <w:tab/>
        <w:br/>
        <w:tab/>
        <w:t xml:space="preserve"/>
        <w:tab/>
        <w:br/>
        <w:tab/>
        <w:t xml:space="preserve"> Членове: ЗДРАВКА ПЪРВАНОВА</w:t>
        <w:tab/>
        <w:br/>
        <w:tab/>
        <w:t xml:space="preserve"/>
        <w:tab/>
        <w:br/>
        <w:tab/>
        <w:t xml:space="preserve"> РОЗИНЕЛА ЯНЧЕВА </w:t>
        <w:tab/>
        <w:br/>
        <w:tab/>
        <w:t xml:space="preserve"/>
        <w:tab/>
        <w:br/>
        <w:tab/>
        <w:t xml:space="preserve">като разгледа докладваното от съдия Янчева гр. дело № 801 по описа за 2025 г.,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вх. № 14194/05.02.2025 г., подадена от Столична община срещу решение № 6986 от 17.12.2024 г. по гр. д. № 3180/2024 г. (погрешно посочена година в решението 20234) на Софийски градски съд в частта, с която е отменено решение № 19319 от 23.11.2023 г. по гр. д. № 52258/2022 г. на Софийски районен съд в частта, с която е отхвърлен предявеният от Р. Б. Й. срещу Столична община осъдителен иск с правно основание чл. 49, във вр. с чл. 45 ЗЗД за сумата от 170 лв., представляваща обезщетение за претърпени имуществени вреди вследствие на увреждане, настъпило на 04.02.2020 г., изразяващи се в разходи за лекарства, както и в частта, с която Р. Б. Й. е осъдена да заплати на Столична община разликата над дължимия размер от 20.45 лв. до пълния присъден размер от 23.28 лв. (т. е. за сумата от 2.83 лв.), представляваща разноски в първоинстанционното производство, като вместо това въззивният съд е осъдил Столична община да заплати на Р. Б. Й., на основание чл. 49, във вр. с чл. 45 ЗЗД, сумата от 170 лв., представляваща обезщетение за претърпени имуществени вреди, изразяващи се в разходи за лекарства, вследствие на увреждане, настъпило на 04.02.2020 г. поради виновно бездействие на служител на ответника да поддържа общинската пътна мрежа, ведно със законната лихва върху сумата от 04.02.2020 г. до окончателното й изплащане, както и на основание чл. 78, ал. 1 ГПК сумата от още 221.08 лв. - разноски в първоинстанционното производство, както и сумата от 3.45 лв. - разноски във въззивното производство; потвърдено е първоинстанционното решение в частта, с която Столична община е осъдена да заплати на Р. Б. Й., на основание чл. 45, ал. 1 ЗЗД, сумата от 4615 лв., представляваща обезщетение за претърпени имуществени вреди вследствие на увреждане, настъпило на 04.02.2020 г. поради виновно бездействие на служител на ответника да поддържа общинската пътна мрежа, ведно със законната лихва върху сумата от 04.02.2020 г. до окончателното й изплащане, и сумата от 805.61 лв. - разноски в първоинстанционното производство. </w:t>
        <w:tab/>
        <w:br/>
        <w:tab/>
        <w:t xml:space="preserve"/>
        <w:tab/>
        <w:br/>
        <w:tab/>
        <w:t xml:space="preserve">Жалбоподателят счита решението на въззивния съд в обжалваната част за неправилно – незаконосъобразно, необосновано и постановено при съществени нарушения на съдопроизводствените правила.</w:t>
        <w:tab/>
        <w:br/>
        <w:tab/>
        <w:t xml:space="preserve"/>
        <w:tab/>
        <w:br/>
        <w:tab/>
        <w:t xml:space="preserve">В изложението по чл. 284, ал. 3, т. 1 ГПК формулира при условията на чл. 280, ал. 1, т. 1 ГПК въпроса: Следва ли въззивният съд, при кредитиране на показанията на свидетели по чл. 172 ГПК, да извърши задължителна и подробна преценка на всички конкретни обективно съществуващи обстоятелства от значение за точното възприемане на показанията им, и да предвиди възможната тяхна заинтересованост.</w:t>
        <w:tab/>
        <w:br/>
        <w:tab/>
        <w:t xml:space="preserve"/>
        <w:tab/>
        <w:br/>
        <w:tab/>
        <w:t xml:space="preserve">Насрещната страна е депозирала отговор, с който оспорва жалбата.</w:t>
        <w:tab/>
        <w:br/>
        <w:tab/>
        <w:t xml:space="preserve"/>
        <w:tab/>
        <w:br/>
        <w:tab/>
        <w:t xml:space="preserve">Върховният касационен съд, състав на второ гражданско отделение, приема следното:</w:t>
        <w:tab/>
        <w:br/>
        <w:tab/>
        <w:t xml:space="preserve"/>
        <w:tab/>
        <w:br/>
        <w:tab/>
        <w:t xml:space="preserve">Касационната жалба е недопустима, като подадена срещу неподлежащ на обжалване въззивен акт.</w:t>
        <w:tab/>
        <w:br/>
        <w:tab/>
        <w:t xml:space="preserve"/>
        <w:tab/>
        <w:br/>
        <w:tab/>
        <w:t xml:space="preserve">В случая пред първоинстанционния съд са предявени множество обективно съединени искове, всеки с цена под 5000 лв. Ето защо е налице хипотезата на чл. 280, ал. 3, т. 1, предл. първо ГПК.</w:t>
        <w:tab/>
        <w:br/>
        <w:tab/>
        <w:t xml:space="preserve"/>
        <w:tab/>
        <w:br/>
        <w:tab/>
        <w:t xml:space="preserve">Изложеното обуславя оставяне на касационната жалба без разглеждане и прекратяване на производството пред ВКС.</w:t>
        <w:tab/>
        <w:br/>
        <w:tab/>
        <w:t xml:space="preserve"/>
        <w:tab/>
        <w:br/>
        <w:tab/>
        <w:t xml:space="preserve">Воден от изложеното, Върховният касационен съд, състав на второ гражданско отделение,</w:t>
        <w:tab/>
        <w:br/>
        <w:tab/>
        <w:t xml:space="preserve"/>
        <w:tab/>
        <w:br/>
        <w:tab/>
        <w:t xml:space="preserve">ОПРЕДЕЛИ:</w:t>
        <w:tab/>
        <w:br/>
        <w:tab/>
        <w:t xml:space="preserve"/>
        <w:tab/>
        <w:br/>
        <w:tab/>
        <w:t xml:space="preserve">ОСТАВЯ БЕЗ РАЗГЛЕЖДАНЕ касационната жалба на Столична община, подадена срещу решение № 6986 от 17.12.2024 г. по гр. д. № 3180/2024 г. (погрешно посочена година в решението 20234) на Софийски градски съд, И ПРЕКРАТЯВА производството по гр. д. № 801/2025 г. по описа на ВКС, ІІ г. о.</w:t>
        <w:tab/>
        <w:br/>
        <w:tab/>
        <w:t xml:space="preserve"/>
        <w:tab/>
        <w:br/>
        <w:tab/>
        <w:t xml:space="preserve">Определението подлежи на обжалване от Столична община пред друг тричленен състав на ВКС в 1-седмичен срок от съобщаването му.</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