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№117/04.07.2022 по гр. д. №3658/2021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117</w:t>
        <w:tab/>
        <w:br/>
        <w:tab/>
        <w:t xml:space="preserve"/>
        <w:tab/>
        <w:br/>
        <w:tab/>
        <w:t xml:space="preserve">гр. София, 04.07.2022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двадесет и девети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3658/2021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309, ал. 1, изр. второ, във вр. с чл. 282, ал. 5 ГПК.</w:t>
        <w:tab/>
        <w:br/>
        <w:tab/>
        <w:t xml:space="preserve"/>
        <w:tab/>
        <w:br/>
        <w:tab/>
        <w:t xml:space="preserve">С молба вх. № 1217/08.02.2022 г. от М. Ж. М.-П. чрез адвокат М. Ж. М., е поискано освобождаване на сумата от 11475,40 лв., внесена по сметката на ВКС като обезпечение за спиране изпълнението на влязло в сила решение № 140 от 04.01.2019 г., постановено по гр. д. № 192/2018 г. на ВКС, ГК, ІІ отд., допуснато спиране изпълнение на влязлото в сила решение частично с определение № 197 от 13.11.2019 г. по ч. гр. д.№ 4232/2019 г. на ВКС, ГК, І г. о.. </w:t>
        <w:tab/>
        <w:br/>
        <w:tab/>
        <w:t xml:space="preserve"/>
        <w:tab/>
        <w:br/>
        <w:tab/>
        <w:t xml:space="preserve">Насрещните страни по молбата - А. С. П. и М. Д. М., не са взели становище по искането.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като взе предвид относимите към молбата данни по делото, намира следното:</w:t>
        <w:tab/>
        <w:br/>
        <w:tab/>
        <w:t xml:space="preserve"/>
        <w:tab/>
        <w:br/>
        <w:tab/>
        <w:t xml:space="preserve">С определение № 197 от 13.11.2019 г. по ч. гр. д.№ 4232/2019 г. на ВКС, ГК, І г. о. е спряно изпълнението на влязло в сила решение № 140 от 04.01.2019 г., постановено по гр. д. № 192/2018 г. на ВКС, ГК, ІІ отд., само в частта, с която с него е признато за установено по отношение на А. С. П., че М. Д. М. е собственик на 1/2 ид. ч. от поземлен имот с идентификатор ***, при съседи: ж. п. ареал, улица, ПИ ***, ПИ ***, който съставлява реална част с площ от 1089 кв. м. от УПИ * – за озеленяване и УПИ –ЖП ареал, от кв.20б, по действащия регулационен план на „Н. – О. и съседни жилищни територии - част север“ и на основание чл.108 ЗС А. С. П. е осъден да предаде на М. Д. М. владението върху описания имот.</w:t>
        <w:tab/>
        <w:br/>
        <w:tab/>
        <w:t xml:space="preserve"/>
        <w:tab/>
        <w:br/>
        <w:tab/>
        <w:t xml:space="preserve">За допускане на спирането молителката М. Ж. М.-П. е внесла обезпечение по специалната сметка на ВКС в размер на 11475,40 лв.</w:t>
        <w:tab/>
        <w:br/>
        <w:tab/>
        <w:t xml:space="preserve"/>
        <w:tab/>
        <w:br/>
        <w:tab/>
        <w:t xml:space="preserve">С решение № 60150 от 24.01.2022 г. по настоящето гр. д. № 3658/2021 г. по описа на ВКС, ІІ г. о., по молба на М. Ж. М.-П., е отменено на основание чл. 303, ал. 1, т. 5 ГПК влязлото в сила решение № 140 от 04.01.2019 г., постановено по гр. д. № 192/2018 г. на ВКС, ГК, ІІ отд., в частта, с която е отменено въззивното решение № 6239/01.09.2017 г. по гр. д. № 15965/2015 г. на Софийски градски съд и вместо него е постановено, че признава за установено по отношение на А. С. П., че М. Д. М. е собственик на за 1/2 ид. ч. от поземлен имот с идентификатор ***, при съседи: ж. п. ареал, улица, ПИ ***, ПИ ***, който съставлява реална част с площ 1089 кв. м. от УПИ *-за озеленяване и УПИ-ЖП ареал от кв. 20б по действащия регулационен план на м.„Н. О. и съседни жилищни територии-част север”, заключена между цифри 1-2-3-4-5-13-14-1 по скицата на л. 154 от делото на СРС, съставляваща неразделна част от решението и осъжда на основание чл. 108 ЗС А. С. П. предаде на М. Д. М. владението върху описания имот, и делото е върнато за ново разглеждане от друг състав на РС-София, при което разглеждане се съобразят дадените указния, касаещи необходимите процесуални действия при новото разглеждане на делото. </w:t>
        <w:tab/>
        <w:br/>
        <w:tab/>
        <w:t xml:space="preserve"/>
        <w:tab/>
        <w:br/>
        <w:tab/>
        <w:t xml:space="preserve">При така установените факти по делото настоящият състав на ВКС, ІІ г. о. намира, че молбата за връщане на сумата, внесена като обезпечение по чл. 309, ал. 1, във вр. с чл. 282, ал. 1 ГПК, е неоснователна. </w:t>
        <w:tab/>
        <w:br/>
        <w:tab/>
        <w:t xml:space="preserve"/>
        <w:tab/>
        <w:br/>
        <w:tab/>
        <w:t xml:space="preserve">По отношение спирането на изпълнението като мярка за обезпечение в производство за отмяна на влязло в сила съдебно решение, с чл. 309, ал. 1, изр. второ ГПК се препраща към разпоредбите на чл. 282, ал. 2-6 ГПК, от което следва извод, че искането за връщане на гаранцията следва да се преценява по правилата на чл. 282, ал. 4 и 5 ГПК, т. е. не съобразно резултата от производството по отмяната, а съобразно окончателния резултат от исковото производство. Този извод следва както от тълкуването на визираните разпоредби, така и от приетото в т. 3 на ТР № 6/23.10.2015 г. по тълк. д. № 6/2014 г. на ОСГТК на ВКС, според което изискуемостта на вземането за връщане на внесените като гаранция суми настъпва с влизане в сила на съдебния акт, с който е приключил исковия процес.</w:t>
        <w:tab/>
        <w:br/>
        <w:tab/>
        <w:t xml:space="preserve"/>
        <w:tab/>
        <w:br/>
        <w:tab/>
        <w:t xml:space="preserve">В конкретния случай не е налице нито една от посочените предпоставки, тъй като производството по предявения иск продължава да е висящо, предвид връщане на делото на РС-София за ново разглеждане на спора. Изложеното обосновава извод за неоснователност на молбата за връщане на внесената като обезпечение сума, поради което същата следва да бъде оставена без уважение.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 № 1217/08.02.2022 г. на М. Ж. М.-П. за освобождаване на внесената от нея по сметка на ВКС сума от 11475,40 лв. като обезпечение по чл.309, ал.1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