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№405/30.06.2022 по търг. д. №1930/2021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405</w:t>
        <w:tab/>
        <w:br/>
        <w:tab/>
        <w:t xml:space="preserve"/>
        <w:tab/>
        <w:br/>
        <w:tab/>
        <w:t xml:space="preserve">Гр. София, 30.06.2022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отделение, в закрито заседание на 25.05.2022 г. в състав:</w:t>
        <w:tab/>
        <w:br/>
        <w:tab/>
        <w:t xml:space="preserve"/>
        <w:tab/>
        <w:br/>
        <w:tab/>
        <w:t xml:space="preserve">ПРЕДСЕДАТЕЛ: ТАТЯНА ВЪРБАНОВА</w:t>
        <w:tab/>
        <w:br/>
        <w:tab/>
        <w:t xml:space="preserve"/>
        <w:tab/>
        <w:br/>
        <w:tab/>
        <w:t xml:space="preserve">ЧЛЕНОВЕ: ПЕТЯ ХОРОЗОВА</w:t>
        <w:tab/>
        <w:br/>
        <w:tab/>
        <w:t xml:space="preserve"/>
        <w:tab/>
        <w:br/>
        <w:tab/>
        <w:t xml:space="preserve">ИВАНКА АНГЕЛОВА</w:t>
        <w:tab/>
        <w:br/>
        <w:tab/>
        <w:t xml:space="preserve"/>
        <w:tab/>
        <w:br/>
        <w:tab/>
        <w:t xml:space="preserve">Като изслуша докладваното от съдия П. ХОРОЗОВА</w:t>
        <w:tab/>
        <w:br/>
        <w:tab/>
        <w:t xml:space="preserve"/>
        <w:tab/>
        <w:br/>
        <w:tab/>
        <w:t xml:space="preserve">т. д. № 1930/2021 год., за да се произнесе, взе предвид:</w:t>
        <w:tab/>
        <w:br/>
        <w:tab/>
        <w:t xml:space="preserve"/>
        <w:tab/>
        <w:br/>
        <w:tab/>
        <w:t xml:space="preserve">Производството е по реда на чл.288 ГПК.</w:t>
        <w:tab/>
        <w:br/>
        <w:tab/>
        <w:t xml:space="preserve"/>
        <w:tab/>
        <w:br/>
        <w:tab/>
        <w:t xml:space="preserve"> Образувано е по касационна жалба на ДИНИПО ЕООД, чрез процесуален пълномощник, против решение № 260095 от 28.05.2021 г. по в. т. д. № 639/2020 г. по описа на Варненския апелативен съд, с което е потвърдено решение № 260223/04.09.2020 г. по т. д. № 1319/2019 г. на Варненския окръжен съд за отхвърляне на предявения от касатора срещу АГЕНЦИЯ ЗЗД ПУБЛИЧНИТЕ ПРЕДПРИЯТИЯ И КОНТРОЛ иск с правно основание чл.439 ГПК - да се приеме за установено по отношение на ответника, че не съществува правото му на принудително изпълнение за сумата 43 328 щ. д. – част от вземане за главница по издаден изпълнителен лист по т. д. № 769/2004 г. по описа на ВОС, въз основа на който е образувано изп. дело № 2012808040006 на ЧСИ № 808, преобразувано в изп. дело № 130/2019 г. на ЧСИ С. Д..</w:t>
        <w:tab/>
        <w:br/>
        <w:tab/>
        <w:t xml:space="preserve"/>
        <w:tab/>
        <w:br/>
        <w:tab/>
        <w:t xml:space="preserve">В касационната жалба се сочат доводи за неправилност на въззивното решение като необосновано и постановено в нарушение на материалния закон и при съществено нарушение на съдопроизводствените правила. По подробно изложени съображения се моли решението да бъде отменено и искът да бъде уважен, като се постанови, че за ответника не съществува право на вземане по издадения изпълнителен лист, т. к. вземането е погасено поради прихващане, евентуално – поради нищожност на вписаната законна ипотека.</w:t>
        <w:tab/>
        <w:br/>
        <w:tab/>
        <w:t xml:space="preserve"/>
        <w:tab/>
        <w:br/>
        <w:tab/>
        <w:t xml:space="preserve">Искането за допускане на касационно обжалване се основава на хипотезите на чл.280 ал.1 т.1, т.3 и ал.2 пр.3 ГПК. </w:t>
        <w:tab/>
        <w:br/>
        <w:tab/>
        <w:t xml:space="preserve"/>
        <w:tab/>
        <w:br/>
        <w:tab/>
        <w:t xml:space="preserve">Формулирани в изложението по чл.284 ал.3 т.1 ГПК са следните въпроси: 1/ Допустимо ли е ищецът – ипотекарен длъжник в производство по предявен иск с правно основание чл.439 ГПК да навежда като обстоятелство, на което основава претенцията си, възражение, че ипотеката, по която той е придобил това си качество е нищожна поради противоречие със закона; 2/ Налице ли са предпоставките на чл.103 ал.2 ЗЗД в случай, че ответникът по иска в свое извънсъдебно изявление в официален документ е признал съществуването на насрещно вземане, а в хода на последващо съдебно производство е оспорил съществуването на същото.</w:t>
        <w:tab/>
        <w:br/>
        <w:tab/>
        <w:t xml:space="preserve"/>
        <w:tab/>
        <w:br/>
        <w:tab/>
        <w:t xml:space="preserve">Касаторът цитира съдебна практика на ВС и ВКС, на която твърди, че обжалваното решение противоречи, а доводите за очевидна неправилност на съдебния акт черпи от тезата си за нищожност на ипотеката, поради противоречието на правната норма, въз основа на която е вписана, с ДФЕС (Договора за фунцкиониране на Европейския съюз) .</w:t>
        <w:tab/>
        <w:br/>
        <w:tab/>
        <w:t xml:space="preserve"/>
        <w:tab/>
        <w:br/>
        <w:tab/>
        <w:t xml:space="preserve"> Ответникът по касация не представя писмен отговор в срока по чл.276 ГПК.</w:t>
        <w:tab/>
        <w:br/>
        <w:tab/>
        <w:t xml:space="preserve"/>
        <w:tab/>
        <w:br/>
        <w:tab/>
        <w:t xml:space="preserve"> Върховният касационен съд, Търговска колегия, Второ отделение, за да се произнесе по реда на чл.288 ГПК, констатира следното:</w:t>
        <w:tab/>
        <w:br/>
        <w:tab/>
        <w:t xml:space="preserve"/>
        <w:tab/>
        <w:br/>
        <w:tab/>
        <w:t xml:space="preserve"> Касационната жалба е подадена от легитимирана страна, в срока по чл.283 ГПК, против въззивно решение, подлежащо на касационен контрол, поради което е допустима.</w:t>
        <w:tab/>
        <w:br/>
        <w:tab/>
        <w:t xml:space="preserve"/>
        <w:tab/>
        <w:br/>
        <w:tab/>
        <w:t xml:space="preserve"> За да достигне до обжалвания резултат, съставът на въззивния съд е приел, че е сезиран с иск за несъществуване на вземане, поради погасяване на същото чрез извънсъдебно прихващане, като е съобразил следната безспорна фактическа обстановка: С договор за приватизационна продажба от 17.02.1999 г. АЛБАТРОСИНВЕСТ - 98 ООД закупува 950 дяла, равни на 80 % от капитала на АЛБАТРОС КОМЕРС ЕООД, а с последващ договор от 24.04.2000 г. - и останалите 20 %. През 2005 г. ищецът е придобил недвижим имот, собственост АЛБАТРОС КОМЕРС ЕООД, с вписана върху него законна ипотека за обезпечаване плащането на цената по приватизационния договор от 1999 г. На 16.05.2005 г. АЛБАТРОСИНВЕСТ - 98 ООД е прехвърлил на ищеца вземане от ответника – тогава АГЕНЦИЯ ЗЗД ПРИВАТИЗАЦИЯ И СЛЕДПРИВАТИЗАЦИОНЕН КОНТРОЛ, в размер на 63 184.23 щ. д., произтичащо от надплатени суми по цената на договора за приватизационна продажба от 17.02.1999 г. и обективирано в Справка за направени плащания от 05.07.2004 г. С решение по т. д. № 769/2004 г. на ВОС, влязло в сила на 17.11.2005 г. – т. е. след прехвърляне на посоченото вземане, АЛБАТРОСИНВЕСТ - 98 ООД е осъдено да заплати на Агенцията сумата от 43 328 щ. д. – сбор от 4 дължими разсрочени вноски, ведно с договореното увеличение по договора за приватизационна продажба от 1999 г. Въз основа на това решение е издаден на 29.03.2006 г. изпълнителният лист, по който е предприето атакуваното принудително изпълнение. Ищецът отправил към Агенцията изявление за прихващане с цедираното му вземане, получено на 07.08.2019 г., което е оспорено писмено от ответната страна. Именно прихващането представлява и новонастъпилият факт, след приключване на съдебното дирене в производството, по което е издаден изпълнителният лист, даващ основание на ищеца да предяви исковата си претенция по чл.439 ал.2 ГПК.</w:t>
        <w:tab/>
        <w:br/>
        <w:tab/>
        <w:t xml:space="preserve"/>
        <w:tab/>
        <w:br/>
        <w:tab/>
        <w:t xml:space="preserve"> От правна страна съдът е преценил, че пренесеният пред въззивната инстанция спор е относно това, дали изявлението за прихващане е породило целените правни последици, като на този въпрос е отговорил отрицателно. Решаващият извод на въззивния съд е основан на обстоятелството, че както цесията, така и справката, според която праводателят на ищеца има насрещно вземане по същия договор, са с дати, предхождащи влизането в сила на решението по т. д. № 769/2004 г., а и цесията е извършена по време на висящия процес. Поради това съдът е преценил, че със СПН е установено, че АЛБАТРОСИНВЕСТ - 98 ООД дължи сумата от 43 328 щ. д. като цена по договора за приватизационна продажба от 17.02.1999 г. и че отношенията между страните не могат да бъдат преуреждани въз основа на доводи за надплатени от праводателя на ищеца в предходен момент суми, още повече, че в предмета на спора по цитираното дело е включено точно установяването на разчетните отношения между страните. Съдът е съобразил още, че Агенцията изрично е оспорила дължимостта на сумата, предмет на договора за цесия, и е заключил, че за нея не е възникнало подобно задължение, тъй като вземането, прехвърлено на ищеца, не е било установено по основание и размер към момента на компенсационното изявление. Изложени са и евентуални доводи, че ако се приеме наличие на активно компенсационно вземане в полза на ищеца, то към момента на прихващането същото е било погасено по давност, а предпоставките на чл.103 ал.2 ЗЗД не са налице, т. к. вземането не е било ликвидно и изискуемо преди изтичане на давността.</w:t>
        <w:tab/>
        <w:br/>
        <w:tab/>
        <w:t xml:space="preserve"/>
        <w:tab/>
        <w:br/>
        <w:tab/>
        <w:t xml:space="preserve"> По отношение на доводите за нищожност на ипотеката въззивният съд е споделил извода на първата инстанция, че ДИНИПО ЕООД в качеството си на ищец не може успешно да ги релевира с възражение. При установяване на тази нищожност ищецът би загубил качеството си на ипотекарен длъжник по изпълнението и респективно – активната си легитимация да предяви иска по чл.439 ГПК. </w:t>
        <w:tab/>
        <w:br/>
        <w:tab/>
        <w:t xml:space="preserve"/>
        <w:tab/>
        <w:br/>
        <w:tab/>
        <w:t xml:space="preserve">Настоящият съдебен състав намира, че обжалваното решение не следва да се допуска до касационно обжалване, тъй като не са налице наведените основания по чл.280 ал.1 и ал.2 ГПК. </w:t>
        <w:tab/>
        <w:br/>
        <w:tab/>
        <w:t xml:space="preserve"/>
        <w:tab/>
        <w:br/>
        <w:tab/>
        <w:t xml:space="preserve">Формулираният въпрос относно приложението на чл.103 ал.2 ГПК няма нужното значение за изхода от спора, тъй като касае мотиви, изложени от въззивния съд при условия на евентуалност, след като вече е формиран извод, че в случая възражението за прихващане не може да доведе до погасяване на присъденото вземане. Следователно въпросът не удовлетворява общото селективно изискване на чл.280 ал.1 ГПК, съобразно задължителните разяснения, дадени в т.1 от ТР № 1/19.02.2010 г. на ОСГТК на ВКС. Липсата на правен въпрос от значение за резултата по конкретното дело сама по себе си е достатъчно основание за недопускане на касационно обжалване, без да се разглеждат сочените допълнителни основания за това.</w:t>
        <w:tab/>
        <w:br/>
        <w:tab/>
        <w:t xml:space="preserve"/>
        <w:tab/>
        <w:br/>
        <w:tab/>
        <w:t xml:space="preserve">По въпроса дали ищецът може да релевира „възражение“ за нищожност също има даден отговор от въззивния съд, но той не е в противоречие с цитираната от касатора съдебна практика, която е в смисъл, че такова възражение може да противопоставя ответникът, тъй като се касае за средство за защита, целящо отхвърлянето на предявения иск. По-важното обаче е, че и двете инстанции по същество /втората чрез споделяне мотивите на първата/ са приели липса на надлежно сезиране на съда по съответния начин и в съответния срок да се произнася по искане за установяване на нищожност на ипотеката при конкретния предявен иск, респективно същото е извън предмета на разрешения материалноправен спор, не представлява обстоятелство, на която се основава исковата претенция и поставеният във връзка с него въпрос също е без значение за изхода по делото. </w:t>
        <w:tab/>
        <w:br/>
        <w:tab/>
        <w:t xml:space="preserve"/>
        <w:tab/>
        <w:br/>
        <w:tab/>
        <w:t xml:space="preserve">Решението не се преценява като очевидно неправилно по смисъла на чл.280 ал.2 предл.3 ГПК – от съдържанието му не се констатира превратно /contra legem/ прилагане на действащия закон, нито допуснати особено груби нарушения на правилата на формалната логика. Нищожността на ипотеката, както се посочи по-горе, не е част от предмета на спора, по който съдът се е произнесъл.</w:t>
        <w:tab/>
        <w:br/>
        <w:tab/>
        <w:t xml:space="preserve"/>
        <w:tab/>
        <w:br/>
        <w:tab/>
        <w:t xml:space="preserve">С оглед гореизложеното съставът на Върховния касационен съд, Второ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НЕ ДОПУСКА КАСАЦИОННО ОБЖАЛВАНЕ на решение № 260095 от 28.05.2021 г. по в. т. д. № 639/2020 г. по описа на Варненския апелативен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