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№5918/06.06.2023 по адм. д. №10741/2022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касационен състав споделя изводите на първоинстанционния съд, че в уведомително писмо бланкетно е описано, че общата оторизирана сума е изчислена чрез ИСАК след извършване на задължителни административни проверки и/или проверки на място, като не са посочени засегнатите площи и причините поради които същите са недопустими за подпомагане. От текста на уведомителното писмо не се разбират конкретните фактически и правни основания за извършените намаления на исканите суми по отделните мерки и постановения частичен отказ за финансово подпомагане, не е извършено и препращане към документи от които това може да бъде установено. В поясненията към колона 3 на таблица 1 са посочени пет хипотези за намаляване на субсидията, но не е установено коя от тях е приложима. Приложение не може да намери и разрешението дадено в тълкувателно решение № 16 от 31.III.1975 г., ОСГК на ВС, първо защото процесното писмо не препраща към такива документи и второ, в резултатите от проверките на място и докладите са изложени само схематично фактите, но не и правни основания по смисъла на чл. 59, ал. 2, т. 4 АПК. Административен съд Хасково правилно е приел за допустима жалбата срещу оспорения индивидуален административен акт в цялост и е постановил пълната му отмяна, защото същата се налага именно заради липсата на мотиви на акта от която изхожда и невъзможността да се установят както размерите на оторозираните суми, така и на намаленията.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5918 София, 06.06.2023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трети май две хиляди и двадесет и трета година в състав: Председател: ЕМАНОИЛ МИТЕВ Членове: ЕМИЛ ДИМИТРОВ РУМЕН ЙОСИФОВ при секретар Мадлен Дукова и с участието на прокурора Ася Петрова изслуша докладваното от съдията Румен Йосифов по административно дело № 10741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земеделие (ДФЗ), чрез пълномощника юрисконсулт Т. Василева, против решение № 640/10.10.2022 г., постановено по адм. д. № 442/2021 г. по описа на Административен съд Хасково, с което е отменено издаденото от него уведомително писмо с изх. № 02-260-6500/5519 от 30.03.2021 г. за извършена оторизация и изплатено финансово подпомагане по схемите и мерките за директни плащания, базирани на площ за кампания 2018 г. и преписката е върната на органа за ново произнасяне.</w:t>
        <w:tab/>
        <w:br/>
        <w:tab/>
        <w:t xml:space="preserve">Касационният жалбоподател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необосновано, касационни основания за отмяна по смисъла на чл. 209, т. 3 от АПК. По изложени съображения иска решението да бъде отменено и постановено ново по съществото на спора, с което да се потвърди като законосъобразен оспорения административен акт. Претендира разноски за двете съдебни инстанции и прави възражение за прекомерност на заплатеното адвокатско възнаграждение на другата страна.</w:t>
        <w:tab/>
        <w:br/>
        <w:tab/>
        <w:t xml:space="preserve">Ответникът по касация - Ж. Иванова, чрез адвокат М. Стоянова в представен писмен отговор и нарочна молба оспорва жалбата, пледира за оставянето й без уважение и потвърждаване на решението на Административен съд Хасково. Претендира разноски по представен списък.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Предмет на съдебен контрол за законосъобразност в първоинстанционното производство е било уведомително писмо изх.№ 02-260-6500/5519 от 30.03.2021 г., с което Ж. Иванова е уведомена за оторизирана и изплатена субсидия, по отношение на заявените схеми/мерки, базирани на площ в подаденото заявление за подпомагане с УИН: [номер] за кампания 2018.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място, на данните в подаденото заявление за подпомагане, сравнени със съответната налична информация, съдържаща се във външните регистри на ИСАК.</w:t>
        <w:tab/>
        <w:br/>
        <w:tab/>
        <w:t xml:space="preserve">В таблица 1 са посочени всяка схема/мярка, исканата сума по тях, намаления, редукции, намаления поради достигане на таван на субсидията и оторизираната сума. Под нея е дадено описание на съдържащите са колони и ставки. В таблицата са заложени следните размери суми по всяка от схемите: Подмярка 13.2/НР 2 - искана сума - 7411.5, оторизирана сума - 6691.79, СЕПП - искана сума - 11675.29, оторизирана сума - 10405.31, СПП - искана сума - 4126.5, оторизирана сума - 4068.24; СПК - искана сума - 283.49, оторизирана сума - 191.23, СЗ (основна) - искана сума - 24926.37, оторизирана сума - 19548.7, Схема за плащане за селскостопански практики, които са благоприятни за климата и околната среда - зелени директни плащания (ЗДП) - искана сума - 7327.41, оторизирана сума - 6823.09, Възстановяване от ФД - искана сума - 523, оторизирана сума - 523.</w:t>
        <w:tab/>
        <w:br/>
        <w:tab/>
        <w:t xml:space="preserve">В поясненията към колона 3 на таблица 1 по отношение на извършените намаленията е записано, че те се налагат: 1. След извършени административни проверки, при които са установени всички недопустими за подпомагане площи в съответното заявление-проверки за площи, заявени от повече от един кандидат, проверки на място или автоматизирани проверки спрямо данните в слоя с допустими площи от СИЗП и предоставени данни от МЗХГ и МОСВ; 2. Когато не са спазени сроковете за подаване и/или редакция на заявлението съгласно чл. 12 от Наредба № от 27.09.2009г. за условията и реда за подаване на заявления по схеми и мерки за директни плащания; 3. Наложени ставки на корекция (финансова дисциплина), определени съгласно чл. 26 от Регламент ЕС 1306/2013 и чл. 8, nap. 1 от Регламент (ЕС) 1307/2013; 4. Линейно намаление съгласно чл. 51, параграф 2 от Регламент ЕС 1307/2013, налагано съгласно чл. 6, параграф 2, буква е), т. i) от Регламент за изпълнение (ЕС) № 809/2014 на Комисията; 5. Линейно намаление съгласно чл. 65, параграф 2, буква в) от Регламент (ЕС) № 1307/2013, налагано съгласно чл. 6, параграф 2, буква е), т. iii) от Регламент за изпълнение (ЕС) № 809/2014 на Комисията. В таблица 2 от уведомителното писмо са отразени извършените плащания, като под таблицата е посочено какво съдържа всяка една от колоните.</w:t>
        <w:tab/>
        <w:br/>
        <w:tab/>
        <w:t xml:space="preserve">За да отмени оспорения административен акт съдът е приел, че актът е издаден от компетентен орган, при спазване на изискуемата писмена форма, но при допуснати съществени нарушения на административно-производствените правила, изразяващи се в липсата на мотиви. В него не са изложени фактически и правни основания за издаването му, в нарушение на изискването на чл. 59, ал. 2, т. 4 АПК. Съдът е описал съдържанието на оспореното уведомително писмо и въз основа на него е установил, че не са конкретизирани площите по отношение на които се налагат намаленията и кои изисквания са нарушени.</w:t>
        <w:tab/>
        <w:br/>
        <w:tab/>
        <w:t xml:space="preserve">Решението е правилно.</w:t>
        <w:tab/>
        <w:br/>
        <w:tab/>
        <w:t xml:space="preserve">Настоящият касационен състав споделя изводите на първоинстанционния съд, че в уведомително писмо бланкетно е описано, че общата оторизирана сума е изчислена чрез ИСАК след извършване на задължителни административни проверки и/или проверки на място, като не са посочени засегнатите площи и причините поради които същите са недопустими за подпомагане. От текста на уведомителното писмо не се разбират конкретните фактически и правни основания за извършените намаления на исканите суми по отделните мерки и постановения частичен отказ за финансово подпомагане, не е извършено и препращане към документи от които това може да бъде установено, поради което и предвид неспазването на чл. 59, ал. 2, т. 4 АПК е налице основание за отмяна на уведомителното писмо.</w:t>
        <w:tab/>
        <w:br/>
        <w:tab/>
        <w:t xml:space="preserve">В поясненията към колона 3 на таблица 1 са посочени пет хипотези за намаляване на субсидията, но не е установено коя от тях е приложима. Освен това органът е посочил размерите на исканите суми по схемите, намаленията и оторизираните суми, но не е посочил какво налага извършеното намаление. Приложение не може да намери и разрешението дадено в тълкувателно решение № 16 от 31.III.1975 г., ОСГК на ВС, че мотивите могат да се съдържат в други документи от преписката, първо защото процесното писмо не препраща към такива документи и второ, в резултатите от проверките на място и докладите са изложени само схематично фактите установени при извършването им, т. е. има частично фактически, но не и правни основания по смисъла на чл. 59, ал. 2, т. 4 АПК.</w:t>
        <w:tab/>
        <w:br/>
        <w:tab/>
        <w:t xml:space="preserve">Неоснователно е възражението на касатора свързано с цялостната отмяна на уведомителното писмо, а не само в частта му касаеща отказа за изплащане на субсидии по съответните схеми. Административен съд Хасково правилно е приел за допустима жалбата срещу оспорения индивидуален административен акт в цялост и е постановил пълната му отмяна, защото същата се налага именно заради липсата на мотиви на акта от която изхожда и невъзможността да се установят както размерите на оторозираните суми, така и на намаленията. Следва да се има предвид, че освен отмяната първоинстанционият съд е постановил и връщане на преписката на органа за ново произнасяне, при която той ще може да прецизира както намаленията, така и уважените размери на субсидиите, като най-същественото е, че има възможност да изложи фактическите и правните основания, които ги налагат.</w:t>
        <w:tab/>
        <w:br/>
        <w:tab/>
        <w:t xml:space="preserve">По изложените съображения настоящият съдебен състав намира, че обжалваното решение следва да бъде оставено в сила като валидно, допустимо, правилно и законосъобразно, постановено в съответствие със събраните по делото доказателства.</w:t>
        <w:tab/>
        <w:br/>
        <w:tab/>
        <w:t xml:space="preserve">С оглед изхода на делото на ответника следва да се присъдят направените за настоящата инстанция разноски в размер на 1000 лева, за платено адвокатско възнаграждение, съгласно представения договор за правна помощ. Предвид фактическата и правна сложност на делото, както и фактът, че претендираната сума е в размер, който не е прекомерен спрямо минималния от 1200лв., посочен в разпоредбата на чл. 9, ал. 3, от Наредба № 1/2004 г. за минималните размери на адвокатските възнаграждения (ДВ, бр.88 от 2022г.), настоящият съдебен състав намира направеното възражение за прекомерност за неоснователно.</w:t>
        <w:tab/>
        <w:br/>
        <w:tab/>
        <w:t xml:space="preserve">Предвид изложеното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640/10.10.2022 г., постановено по адм. д. № 442/2021 г. по описа на Административен съд Хасково.</w:t>
        <w:tab/>
        <w:br/>
        <w:tab/>
        <w:t xml:space="preserve">ОСЪЖДА Държавен фонд Земеделие да заплати на Ж. Иванова, сумата от 1000 (хиляда) лева за направени пред касационната инстанция разноски.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</w:t>
        <w:tab/>
        <w:br/>
        <w:tab/>
        <w:t xml:space="preserve">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