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№5221/14.11.2025 по ч.гр.д. №2806/2025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5221</w:t>
        <w:tab/>
        <w:br/>
        <w:tab/>
        <w:t xml:space="preserve"/>
        <w:tab/>
        <w:br/>
        <w:tab/>
        <w:t xml:space="preserve"> София,14.11.2025 г.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четиринадесети ноември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разгледа докладваното от съдия Генчева ч. гр. д. № 2806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 Постъпила е молба от Г. В. К. за допускане на правна помощ във връзка с обжалваното от него определение № 4487 от 06.10.2025 г. на ВКС по настоящото дело, в частта, с която е оставена без разглеждане частната му жалба срещу разпореждане № 2627/05.06.2025 г. по в. ч. гр. д. № 139/2025 г. Софийският апелативен съд, с което е оставена без уважение негова молба вх. № 14574/02.06.2025 г., подадена по пощата на 28.05.2025 г., за продължаване на основание чл.63, ал.1 ГПК на определения срок за отстраняване нередовностите на частната му касационна жалба срещу определение № 677/11.03.2025 г. по ч. гр. д. № 139/2025 г. на Софийския апелативен съд.</w:t>
        <w:tab/>
        <w:br/>
        <w:tab/>
        <w:t xml:space="preserve"/>
        <w:tab/>
        <w:br/>
        <w:tab/>
        <w:t xml:space="preserve">В молбата се сочи също, че Г. К. се намира в затвора, няма пари, като прилага и декларация за материално и гражданско състояние. </w:t>
        <w:tab/>
        <w:br/>
        <w:tab/>
        <w:t xml:space="preserve"/>
        <w:tab/>
        <w:br/>
        <w:tab/>
        <w:t xml:space="preserve">По подадената молба съставът на ВКС приема следното:</w:t>
        <w:tab/>
        <w:br/>
        <w:tab/>
        <w:t xml:space="preserve"/>
        <w:tab/>
        <w:br/>
        <w:tab/>
        <w:t xml:space="preserve">На първо място съдът приема, че е сезиран с две молби – за освобождаване от задължението за внасяне на държавна такса по частната жалба на К. срещу определение № 4487 от 06.10.2025 г. на ВКС по настоящото ч. гр. д. № 2806/2025 г. и за допускане на правна помощ по тази частна жалба.</w:t>
        <w:tab/>
        <w:br/>
        <w:tab/>
        <w:t xml:space="preserve"/>
        <w:tab/>
        <w:br/>
        <w:tab/>
        <w:t xml:space="preserve">Искането за освобождаване от задължението за внасяне на държавна такса в размер на 15 лв. е подкрепено с доказателства и е основателно, поради което следва да се уважи.</w:t>
        <w:tab/>
        <w:br/>
        <w:tab/>
        <w:t xml:space="preserve"/>
        <w:tab/>
        <w:br/>
        <w:tab/>
        <w:t xml:space="preserve">Искането за допускане на правна помощ е неоснователно. Съгласно чл.23, ал.2 от Закона за правната помощ /ЗПП/ системата за правна помощ обхваща и случаите, когато обвиняемият, подсъдимият или страната по наказателно, гражданско или административно дело не разполага със средства за заплащане на адвокат, желае да има такъв и интересите на правосъдието изискват това. В настоящия случай не е налице последната предпоставка, тъй като целта на правната помощ, която ВКС е отказал, е била постигната с първия диспозитив, постановен в същото определение № 4487 от 06.10.2025 г. по настоящото ч. гр. д. № 2806/2025 г. С него е било отменено разпореждане № 2627/05.06.2025 г. по в. ч. гр. д. № 139/2025 г. на САС в частта, с която е върната частната касационна жалба на Г. В. К. изх. № 2955/26.03.2025 г. по регистъра на Затвора-София, вх. № 50593/31.03.2025 г. по регистъра на ВКС, срещу определение № 677/11.03.2025 г. по ч. гр. д. № 139/2025 г. на Софийския апелативен съд и делото е върнато на Софийския апелативен съд за произнасяне по молбите на Г. В. К. за предоставяне на правна помощ, съдържащи се в заявление изх. № 4879/27.05.2025 г. при Затвора-София, вх. № 14574/02.06.2025 г. на САС и заявление № 4886 от 27.05.2025 г., вх. № 50991/02.06.2025 г. на ВКС, както и за извършване на следващите процесуални действия по подадената от него частна касационна жалба изх. № 2955/26.03.2025 г. по регистъра на Затвора-София, вх. № 50593/31.03.2025 г. по регистъра на ВКС.</w:t>
        <w:tab/>
        <w:br/>
        <w:tab/>
        <w:t xml:space="preserve"/>
        <w:tab/>
        <w:br/>
        <w:tab/>
        <w:t xml:space="preserve"> Воден от изложеното,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ОСВОБОЖДАВА Г. В. К. от задължението за внасяне на държавна такса в размер на 15 лв. по частната му жалба срещу определение № 4487 от 06.10.2025 г. по ч. гр. д. № 2806/2025 г. на ВКС, I-во г. о. </w:t>
        <w:tab/>
        <w:br/>
        <w:tab/>
        <w:t xml:space="preserve"/>
        <w:tab/>
        <w:br/>
        <w:tab/>
        <w:t xml:space="preserve">ОСТАВЯ БЕЗ УВАЖЕНИЕ молбата на Г. В. К. за предоставяне на правна помощ по частната му жалба срещу определение № 4487 от 06.10.2025 г. по ч. гр. д. № 2806/2025 г. на ВКС, I-во г. 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