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№485/13.11.2025 по ч. нак. д. №990/2025 на ВКС,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485</w:t>
        <w:tab/>
        <w:br/>
        <w:tab/>
        <w:t xml:space="preserve"/>
        <w:tab/>
        <w:br/>
        <w:tab/>
        <w:t xml:space="preserve"> гр. София, 13.11.2025 г.</w:t>
        <w:tab/>
        <w:br/>
        <w:tab/>
        <w:t xml:space="preserve"/>
        <w:tab/>
        <w:br/>
        <w:tab/>
        <w:t xml:space="preserve">ВЪРХОВЕН КАСАЦИОНЕН СЪД в закрито заседание на десети ноември през две хиляди двадесет и пета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Петя Колева Касационно частно наказателно дело № 20258003200990 по описа за 2025 година</w:t>
        <w:tab/>
        <w:br/>
        <w:tab/>
        <w:t xml:space="preserve"/>
        <w:tab/>
        <w:br/>
        <w:tab/>
        <w:t xml:space="preserve"> Производството е по реда на чл. 43, т. 1 НПК.</w:t>
        <w:tab/>
        <w:br/>
        <w:tab/>
        <w:t xml:space="preserve"/>
        <w:tab/>
        <w:br/>
        <w:tab/>
        <w:t xml:space="preserve">Образувано е по повод разпореждане от 03.11.2025 г. на съдията – докладчик по НАХД № 593/2025 г. Районен съд (РС) - Петрич, с което съдебното производство по делото е прекратено и същото е изпратено на Върховния касационен съд (ВКС)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ВКС, второ наказателно отделение, като прецени данните по делото намери, че не са налице предпоставките на чл. 43, т. 1 НПК. С разпореждане от 03.11.2025 г. по НАХД № 593/2025 г. РС – Петрич съдията-докладчик по делото намерил, че образуваното такова в РС – Петрич му е подсъдно по правилата на местната подсъдност, но че обвиняемото лице и двама от свидетелите са с адреси за призоваване в гр. София, един свидетел е с настоящ адрес в гр. София, експертът е с адрес за призоваване по месторабота от гр. Благоевград, двама свидетели са с адреси за призоваване от гр. Петрич, като единият от тях по лична карта е с адрес с. Буково, община Гоце Делчев. На това основание прекратил съдебното производство пред себе си по цитираното административно-наказателно дело и го изпратил на ВКС за произнасяне по реда на чл. 43, т. 1 НПК.</w:t>
        <w:tab/>
        <w:br/>
        <w:tab/>
        <w:t xml:space="preserve"/>
        <w:tab/>
        <w:br/>
        <w:tab/>
        <w:t xml:space="preserve">Съгласно чл. 43, т. 1 НПК ВКС разполага с правомощие да реши делото да се разгледа от друг, еднакъв по степен съд при наличието на определени предпоставки, а именно много обвиняеми или свидетели живеят в района на друг съд. Под „много“ ВКС еднопосочно се е произнасял, че се има предвид значителен брой и второ, самата промяна на подсъдността да допринесе за преодоляване на тези затруднения.</w:t>
        <w:tab/>
        <w:br/>
        <w:tab/>
        <w:t xml:space="preserve"/>
        <w:tab/>
        <w:br/>
        <w:tab/>
        <w:t xml:space="preserve">Запознавайки се с материалите по делото, според този състав на ВКС, законовите изисквания за промяна на подсъдността в конкретния случай не са налични.</w:t>
        <w:tab/>
        <w:br/>
        <w:tab/>
        <w:t xml:space="preserve"/>
        <w:tab/>
        <w:br/>
        <w:tab/>
        <w:t xml:space="preserve">На първо място, както коректно е посочил съдията – докладчик от РС – Петрич, производството пред РС – Петрич е образувано по реда на глава 28 НПК с внесено от прокурор от Районна прокуратура – Благоевград, териториално отделение - Петрич постановление, с което предлага на съда да освободи от наказателна отговорност обвиняемото лице и да му наложи административно наказание.</w:t>
        <w:tab/>
        <w:br/>
        <w:tab/>
        <w:t xml:space="preserve"/>
        <w:tab/>
        <w:br/>
        <w:tab/>
        <w:t xml:space="preserve">Съобразно нормата на чл. 378, ал. 1 НПК: „съдът разглежда делото еднолично в открито съдебно заседание, за което се призовават прокурорът и обвиняемият. Неявяването на страните, които са редовно призовани, не е пречка за разглеждане на делото“. Следователно, за откритото съдебно заседание пред Петричкия районен съд следва да бъдат призовани съответната прокуратура и обвиняемото лице, чието присъствие в съдебното заседание при разглеждане на делото не е задължително, а е предоставено на тяхната воля.</w:t>
        <w:tab/>
        <w:br/>
        <w:tab/>
        <w:t xml:space="preserve"/>
        <w:tab/>
        <w:br/>
        <w:tab/>
        <w:t xml:space="preserve">Налага се извод, че за да се разгледа и реши делото е достатъчно редовното призоваване на страните, не и тяхното лично явяване. Но дори и обвиняемата да желае лично да присъства в съдебното заседание пред РС – Петрич, за да се допусне промяна на подсъдността, е необходимо да са налице реални затруднения за развитието на процеса и за участниците в него по отношение на много лица, а един обвиняем не покрива количествения критерий, заложен в закона. Това е така, защото в коментираната особена процедура е без значение адресната регистрация на свидетелите, тъй като те не се призовават за разглеждането на делото, а събраните в хода на досъдебното производство доказателства се ползват непосредствено от съда.</w:t>
        <w:tab/>
        <w:br/>
        <w:tab/>
        <w:t xml:space="preserve"/>
        <w:tab/>
        <w:br/>
        <w:tab/>
        <w:t xml:space="preserve">На следващо място, правно ирелевантен е доводът с адреса по месторабота на вещото лице по делото, доколкото това обстоятелство не е въздигнато от законодателя като критерий за промяна в подсъдността.</w:t>
        <w:tab/>
        <w:br/>
        <w:tab/>
        <w:t xml:space="preserve"/>
        <w:tab/>
        <w:br/>
        <w:tab/>
        <w:t xml:space="preserve">Водим от горното и на основание чл. 43, т. 1 НПК, съдът ОПРЕДЕЛИ:</w:t>
        <w:tab/>
        <w:br/>
        <w:tab/>
        <w:t xml:space="preserve"/>
        <w:tab/>
        <w:br/>
        <w:tab/>
        <w:t xml:space="preserve">ОТМЕНЯ разпореждане от 03.11.2025 г. на съдията – докладчик по НАХД № 593/2025 г. по описа на РС - Петрич, с което е прекратено съдебното производство по делото.</w:t>
        <w:tab/>
        <w:br/>
        <w:tab/>
        <w:t xml:space="preserve"/>
        <w:tab/>
        <w:br/>
        <w:tab/>
        <w:t xml:space="preserve"> ВРЪЩА делото на РС - Петрич за продължаване на</w:t>
        <w:tab/>
        <w:br/>
        <w:tab/>
        <w:t xml:space="preserve"/>
        <w:tab/>
        <w:br/>
        <w:tab/>
        <w:t xml:space="preserve"> съдопроизводството.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