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№248/22.06.2022 по гр. д. №975/2021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248</w:t>
        <w:tab/>
        <w:br/>
        <w:tab/>
        <w:t xml:space="preserve"/>
        <w:tab/>
        <w:br/>
        <w:tab/>
        <w:t xml:space="preserve">София, 22.06. 2022г.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първи юни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МАРГАРИТА ГЕОРГИЕВА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НИКОЛАЙ ИВАНОВ 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съдията ДАНИЕЛА СТОЯНОВА</w:t>
        <w:tab/>
        <w:br/>
        <w:tab/>
        <w:t xml:space="preserve"/>
        <w:tab/>
        <w:br/>
        <w:tab/>
        <w:t xml:space="preserve"> гр. дело № 975/2021 год.</w:t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/>
        <w:tab/>
        <w:br/>
        <w:tab/>
        <w:t xml:space="preserve">Гражданско дело № 975/2021 год. е образувано по касационна жалба на Държавата, представлявана от министъра на финансите, чрез юрк. Д. К., против въззивно решение № 1510 от 09.11.2020 г., постановено по в. гр. д. № 2407/2020 г. на Софийски апелативен съд, в частта, с която като краен резултат въззивният съд е уважил искането за плащане на сумата от 162 912 лв., ведно със законната лихва от 28.11.2017 г. до окончателното изплащане и е присъдил в полза на ищеца разноски в размер на 9205,87 лв., и по касационна жалба на „Ботево 1 Солар“ ЕООД, подадена чрез адв. Р. В. от САК, против въззивното решение в частта, в която е отхвърлено искането за присъждане на законна лихва за забава върху сумата от 162 912 лв. за периода 28.11.2014 г. – 27.11.2017 г. </w:t>
        <w:tab/>
        <w:br/>
        <w:tab/>
        <w:t xml:space="preserve"/>
        <w:tab/>
        <w:br/>
        <w:tab/>
        <w:t xml:space="preserve">С определение № 60613 от 15.07.2021 год. по настоящото дело е допуснато касационно обжалване на въззивното решение по двете касационни жалби. С него е указано на касаторите да внесат дължимата държавна такса съгласно чл. 18, ал. 2, т. 2 от Тарифата за държавните такси, които се събират от съдилищата по ГПК.</w:t>
        <w:tab/>
        <w:br/>
        <w:tab/>
        <w:t xml:space="preserve"/>
        <w:tab/>
        <w:br/>
        <w:tab/>
        <w:t xml:space="preserve">С определение № 60253 от 27.09.2021 год. по настоящото дело е постановено връщане на подадената от държавата, представлявана от министъра на финансите, чрез юрк. Д. К., касационна жалба против въззивно решение № 1510 от 09.11.2020 г., постановено по в. гр. д. № 2407/2020 г. на Софийски апелативен съд, в частта, с която като краен резултат въззивният съд е уважил искането за плащане на сумата от 162 912 лв., ведно със законната лихва от 28.11.2017 г. до окончателното изплащане и е присъдил в полза на ищеца разноски в размер на 9205,87 лв., като нередовна и поради неотстраняване в срок указанията на съда за отстраняване на пороците й, и е прекратено производството по гр. д.№975/2021г. по описа на ВКС в тази му част. Определението не е обжалвано и е влязло в сила.</w:t>
        <w:tab/>
        <w:br/>
        <w:tab/>
        <w:t xml:space="preserve"/>
        <w:tab/>
        <w:br/>
        <w:tab/>
        <w:t xml:space="preserve">С определение №364 от 04.05.2022г. е прекратено производството по гр. д.№975/2021г. по описа на ВКС, Трето гражданско отделение, и в останалата му част, поради оттегляне от касатора „Ботево 1 Солар“ ЕООД на касационната жалба, подадена срещу въззивно решение № 1510 от 09.11.2020 г., постановено по в. гр. д. № 2407/2020 г. на Софийски апелативен съд, в частта, в която е отхвърлено искането за присъждане на законна лихва за забава върху сумата от 162 912 лв. за периода 28.11.2014 г. – 27.11.2017 г. Определението не е обжалвано и е влязло в сила. </w:t>
        <w:tab/>
        <w:br/>
        <w:tab/>
        <w:t xml:space="preserve"/>
        <w:tab/>
        <w:br/>
        <w:tab/>
        <w:t xml:space="preserve">С молба вх. № 4646 от 27.05.2022г. , в срока за обжалване на определение №364 от 04.05.2022г., Държавата, представлявана от министъра на финансите, чрез юрк. Д. К., ответник по касационната жалба на „Ботево 1 Солар“ ЕООД, е поискала ВКС да допълни определението си от 04.05.2022г., като й присъди разноски в размер на сумата 540лв. за юрисконсултско възнаграждение, извършени пред касационната инстанция.</w:t>
        <w:tab/>
        <w:br/>
        <w:tab/>
        <w:t xml:space="preserve"/>
        <w:tab/>
        <w:br/>
        <w:tab/>
        <w:t xml:space="preserve">Ответната страна „Ботево 1 Солар“ ЕООД не взема становище по молбата.</w:t>
        <w:tab/>
        <w:br/>
        <w:tab/>
        <w:t xml:space="preserve"/>
        <w:tab/>
        <w:br/>
        <w:tab/>
        <w:t xml:space="preserve">Молбата е допустима - подадена е от легитимирано лице и преди изтичане на преклузивния срок по чл. 248, ал. 1 от ГПК.</w:t>
        <w:tab/>
        <w:br/>
        <w:tab/>
        <w:t xml:space="preserve"/>
        <w:tab/>
        <w:br/>
        <w:tab/>
        <w:t xml:space="preserve">По същество, молбата е основателна и като такава следва да се уважи.</w:t>
        <w:tab/>
        <w:br/>
        <w:tab/>
        <w:t xml:space="preserve"/>
        <w:tab/>
        <w:br/>
        <w:tab/>
        <w:t xml:space="preserve">Съображенията за това са следните:</w:t>
        <w:tab/>
        <w:br/>
        <w:tab/>
        <w:t xml:space="preserve"/>
        <w:tab/>
        <w:br/>
        <w:tab/>
        <w:t xml:space="preserve"> Молбата за допълването на определението в частта за разноските е допустима и основателна и следва да се уважи.</w:t>
        <w:tab/>
        <w:br/>
        <w:tab/>
        <w:t xml:space="preserve"/>
        <w:tab/>
        <w:br/>
        <w:tab/>
        <w:t xml:space="preserve"> С постановеното по делото определение съдът не се е произнесъл по претенцията на ответника по касационната жалба за разноски, сторени в производството. Искането е своевременно заявено с отговора на касационната жалба. Предвид изхода на делото /разноски се дължат и при прекратяване на производството/ разноски за касатора не се следват, но същият следва да заплати на ответника по касационната жалба сторените такива в производството за юрисконсултско възнаграждение. На осн. чл. 78, ал. 8 ГПК, вр. с чл. 37 ЗПП и чл. 25, ал. 2 НЗПП възнаграждението следва да се определи в размер на 540 лв. и присъди на ответника по реда на чл. 248 ГПК.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Гражданска колегия, състав на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определение №364 от 04.05.2022г. на ВКС по гр. д. № 975/2021г. в частта му за разноските като</w:t>
        <w:tab/>
        <w:br/>
        <w:tab/>
        <w:t xml:space="preserve"/>
        <w:tab/>
        <w:br/>
        <w:tab/>
        <w:t xml:space="preserve">ОСЪЖДА „Ботево 1 Солар“ ЕООД да заплати на Държавата, представлявана от министъра на финансите, съдебно-деловодни разноски по делото в размер на 540лв. 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съобщението пред друг състав на ВКС.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