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№518/22.06.2022 по гр. д. №3408/2021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 на ВКС , ІV-то гражданско отделение стр.2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518</w:t>
        <w:tab/>
        <w:br/>
        <w:tab/>
        <w:t xml:space="preserve"/>
        <w:tab/>
        <w:br/>
        <w:tab/>
        <w:t xml:space="preserve">София, 22.06.2022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09.02.2022 г. в състав</w:t>
        <w:tab/>
        <w:br/>
        <w:tab/>
        <w:t xml:space="preserve"/>
        <w:tab/>
        <w:br/>
        <w:tab/>
        <w:t xml:space="preserve">ПРЕДСЕДАТЕЛ: Зоя Атанасова </w:t>
        <w:tab/>
        <w:br/>
        <w:tab/>
        <w:t xml:space="preserve"/>
        <w:tab/>
        <w:br/>
        <w:tab/>
        <w:t xml:space="preserve">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3408 /2021 г.</w:t>
        <w:tab/>
        <w:br/>
        <w:tab/>
        <w:t xml:space="preserve"/>
        <w:tab/>
        <w:br/>
        <w:tab/>
        <w:t xml:space="preserve">Производството е по чл.288 ГПК. </w:t>
        <w:tab/>
        <w:br/>
        <w:tab/>
        <w:t xml:space="preserve"/>
        <w:tab/>
        <w:br/>
        <w:tab/>
        <w:t xml:space="preserve">Образувано е по касационна жалба на [община] срещу въззивно решение № 44 /13.04.2021 г., постановено по възз. гр. д. № 57 /2021 г. на Бургаския апелативен съд, с което е потвърдено решение № 103 / 26.11.2020 г. по гр. д. № 59 /2020 г. на Сливенски окръжен съд, с което жалбоподателят [община] е осъдена да заплати на П. М. С. сумата 25 500 лева, представляваща обезщетение за неимуществени вреди – болки и страдания, претърпени в резултат на счупване на дясна бедрена кост и изкълчване на лява глезенна става, получени на 17.03.2018 г. в резултат от падане в дупка, разположена на вътрешна квартална алея на 17.03.2018 г. в [населено място], [жк], южно от [жилищен адрес] пред бл.14; както и сумата 2 114.27 лева - обезщетение за имуществени вреди – разходи за лечение и пропуснати ползи, представляващи разлика между получени обезщетения за временна нетрудоспособност и неполучено трудово възнаграждение за посочен период от време, ведно със законната лихва от 17.03.2018 г. до окончателното изплащане на двете суми и разноски.</w:t>
        <w:tab/>
        <w:br/>
        <w:tab/>
        <w:t xml:space="preserve"/>
        <w:tab/>
        <w:br/>
        <w:tab/>
        <w:t xml:space="preserve">Ответникът П. М. С. в писмен отговор оспорва наличието на основания за допускане на касационно обжалване и основателността на касационната жалба.</w:t>
        <w:tab/>
        <w:br/>
        <w:tab/>
        <w:t xml:space="preserve"/>
        <w:tab/>
        <w:br/>
        <w:tab/>
        <w:t xml:space="preserve">Жалбата е процесуално допустима в частта по иска за неимуществени вреди - подадена е в законоустановения срок от лице, което има право и интерес от обжалване и срещу подлежащ на обжалване съдебен акт.</w:t>
        <w:tab/>
        <w:br/>
        <w:tab/>
        <w:t xml:space="preserve"/>
        <w:tab/>
        <w:br/>
        <w:tab/>
        <w:t xml:space="preserve">Жалбата е процесуално недопустима в частта по иска за имуществени вреди, който е с цена под 5 000 лева и съгласно разпоредбата на чл.280, ал.3, т.1 ГПК не подлежи на касационно обжалване. В тази част съгласно разпоредбата на чл.286, ал.1, т.3 ГПК касационната жалба следва да бъде оставена без разглеждане и производството по нея следва да бъде прекратено.</w:t>
        <w:tab/>
        <w:br/>
        <w:tab/>
        <w:t xml:space="preserve"/>
        <w:tab/>
        <w:br/>
        <w:tab/>
        <w:t xml:space="preserve">Във въззивната жалба се съдържат доводи за неоснователност на исковете, тъй като липсват доказателства, че ищцата е паднала в дупка, за местонахождението на дупката и въобще за механизма на инцидента и за причинно – следствена връзка между увреждащото деяние и настъпилата вреда. Както и доводи за неправилност на извода за липса на съпричиняване и за прекомерност на размера на обезщетението.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 следното:</w:t>
        <w:tab/>
        <w:br/>
        <w:tab/>
        <w:t xml:space="preserve"/>
        <w:tab/>
        <w:br/>
        <w:tab/>
        <w:t xml:space="preserve"> [община] не оспорва претърпените от ищцата неимуществени вреди, но оспорва механизма на произшествието.</w:t>
        <w:tab/>
        <w:br/>
        <w:tab/>
        <w:t xml:space="preserve"/>
        <w:tab/>
        <w:br/>
        <w:tab/>
        <w:t xml:space="preserve"> Липсват очевидци на процесния инцидент. Като свидетелка е разпитана майката на ищцата Й. М.. Тя свидетелства за това, че дъщеря и и се обадила от болницата да прибере детето от болницата, където била заведена от съпруга си след падане в дупка, която описва като 2 м дълга, 50 см. широка, 30 см дълбока, описва и местонахождението и.</w:t>
        <w:tab/>
        <w:br/>
        <w:tab/>
        <w:t xml:space="preserve"/>
        <w:tab/>
        <w:br/>
        <w:tab/>
        <w:t xml:space="preserve">Относно механизма на претърпените от ищцата увреждания има прието по делото заключение на съдебно-медицинска експертиза, която описва получените от ищцата травма – фактура, по-скоро фисура (пукнатина) на дясна бедрена кост и механизма - падане при право коляно, което се е свило впоследствие, при което ударът се предава надлъжно и навяхване на лява глезенна става, които могат да бъдат получени от падане.</w:t>
        <w:tab/>
        <w:br/>
        <w:tab/>
        <w:t xml:space="preserve"/>
        <w:tab/>
        <w:br/>
        <w:tab/>
        <w:t xml:space="preserve">При тези доказателства въззивната инстанция приема за установен (доказан) предявеният механизъм на получените от ищцата телесни повреди. </w:t>
        <w:tab/>
        <w:br/>
        <w:tab/>
        <w:t xml:space="preserve"/>
        <w:tab/>
        <w:br/>
        <w:tab/>
        <w:t xml:space="preserve">Въззивният съд отбелязва, че в действителност липсват очевидци на инцидента. Пристигналият на мястото за помощ съпруг на ищцата междувременно е починал. Показанията на майката на ищцата в частта за падането на дъщеря и не са непосредствени, но предвид контакта, осъществен от двете в болницата, личните впечатления на свидетелката от процесната дупка, отразяването на същата на място от съдебно-техническата експертиза, както и подкрепения от съдебно-медицинската експертиза, описан от ищцата и предаден от майката механизъм на произшествието, дават основание на въззивната инстанция при условията на чл.172 ГПК да кредитира свидетелските показания изцяло, които намира последователни, непротиворечиви, житейски логични и подкрепени от всички други данни о делото. Разликите в описанията на неравностите и измерените от вещото лице, очевидно се дължат на приблизителната преценка на пострадалата без измерване и на частичното запълване. При наличието на посочените многобройни косвени доказателства се налага изводът за осъщественото от ищцата пълно и главно доказване.</w:t>
        <w:tab/>
        <w:br/>
        <w:tab/>
        <w:t xml:space="preserve"/>
        <w:tab/>
        <w:br/>
        <w:tab/>
        <w:t xml:space="preserve">В жалбата не се сочи като спорен въпросът за законовото задължение на [община] да осъществява ремонт и поддръжка на общинските пътища, каквато е процесната алея (чл.31 ЗП и чл.167, ал.1, изр.1 ЗДвП). Бездействието на общината представлява виновно противоправно деяние, в резултат на което ищцата е претърпяла процесните телесни повреди.</w:t>
        <w:tab/>
        <w:br/>
        <w:tab/>
        <w:t xml:space="preserve"/>
        <w:tab/>
        <w:br/>
        <w:tab/>
        <w:t xml:space="preserve">Въззивният съд е изложил мотиви за размерите, за които исковете са основателни. При определяне на размера на дължимото обезщетение за неимуществени вреди съгласно чл.52 ЗЗД въззивният съд е съобразил следните обстоятелства: претърпените болки и страдания от двете телесни повреди – счупване и изкълчване (навяхване); извършените по спешност репозиция (наместване) и имобилизация (обездвижване) за период от 30 дни; впоследствие две операции с поставяне и премахване на два винта; курс по рехабилитация амбулаторно и стационарно; ищцата се е нуждаела от помощ за ежедневни битови нужди; След операциите не са настъпили усложнения. Пълното функционално възстановяване е продължило 5-6 месеца. От събраните по делото свидетелски показания въззивният съд е приел за установени преживените от ищцата болки, психически страдания, включително, че не можела да се грижи за болния си съпруг, който по-късно починал и за малкото си дете (майка и го е гледала).</w:t>
        <w:tab/>
        <w:br/>
        <w:tab/>
        <w:t xml:space="preserve"/>
        <w:tab/>
        <w:br/>
        <w:tab/>
        <w:t xml:space="preserve">Така въззивният съд е приел, че справедливият паричен еквивалент на преживените неимуществени вреди съответства на пълния предявен размер – 25 500 лева.</w:t>
        <w:tab/>
        <w:br/>
        <w:tab/>
        <w:t xml:space="preserve"/>
        <w:tab/>
        <w:br/>
        <w:tab/>
        <w:t xml:space="preserve">Въззивният съд е намерил за неоснователно възражението за съпричиняване, като е приел, че не е установено поведение на пострадалата, което да е в причинно-следствен връзка с инцидента и претърпените вреди. Обстоятелството, че ищцата е носила детето си на ръце, вместо в количка (случайно събитие) и че не внимавала къде стъпва, не сочи на виновно противоправно поведение.</w:t>
        <w:tab/>
        <w:br/>
        <w:tab/>
        <w:t xml:space="preserve"/>
        <w:tab/>
        <w:br/>
        <w:tab/>
        <w:t xml:space="preserve">По наличието на основания за допускане на касационно обжалване:</w:t>
        <w:tab/>
        <w:br/>
        <w:tab/>
        <w:t xml:space="preserve"/>
        <w:tab/>
        <w:br/>
        <w:tab/>
        <w:t xml:space="preserve">Настоящият съдебен състав намира, че касационно обжалване следва да се допусне по процесуалноправния въпрос: за характеристиките на системата на доказателствените факти, установени единствено чрез косвени доказателствени средства, необходима при пълно доказване да даде сигурност, че фактът, индициран чрез съвкупността на доказаните доказателствени факти, наистина се е осъществила.</w:t>
        <w:tab/>
        <w:br/>
        <w:tab/>
        <w:t xml:space="preserve"/>
        <w:tab/>
        <w:br/>
        <w:tab/>
        <w:t xml:space="preserve">Въпросът се свежда до въпроса за необходимостта от пълно доказване и дали пълното доказване може да се осъществи само въз основа на преки доказателства.</w:t>
        <w:tab/>
        <w:br/>
        <w:tab/>
        <w:t xml:space="preserve"/>
        <w:tab/>
        <w:br/>
        <w:tab/>
        <w:t xml:space="preserve">Въпросът е свързан с доводи в касационната жалба (като във въззивната жалба), че не е проведено доказване на твърденията на ищцата, че ищцата е паднала в дупка, за местонахождението на тази дупка и въобще за механизма на инцидента и за причинно – следствена връзка между увреждащото деяние и настъпилата вреда.</w:t>
        <w:tab/>
        <w:br/>
        <w:tab/>
        <w:t xml:space="preserve"/>
        <w:tab/>
        <w:br/>
        <w:tab/>
        <w:t xml:space="preserve">Въпросът е обуславящ, тъй като при оспорване от ответника, че обстоятелствата, на които е основан искът, са се осъществили, въззивният съд е приел за доказани твърденията на ищцата, на които основава иска си за обезщетение на неимуществени вреди, единствено на косвени доказателства – показания на свидетели, които не са очевидци и заключения на съдебно-медицинска и съдебно-техническа експертиза.</w:t>
        <w:tab/>
        <w:br/>
        <w:tab/>
        <w:t xml:space="preserve"/>
        <w:tab/>
        <w:br/>
        <w:tab/>
        <w:t xml:space="preserve">По този въпрос въззивният съд е допуснал противоречие с приетото в посочените от жалбоподателя съдебни решения на ВКС по граждански дела: № 3530 /2008 г., на IV г. о.; № 921 /2010 г., на IV г. о.; № 4578 /2015 г., на IV г. о., (в което има позоваване на № 921 /2010 г., на IV г. о.) и № 502 /2011 г., на III г. о. и № 478 /2020, на I г. о. (в което има позоваване на 4578 /2015 г., на IV г. о.), с които е прието, че : </w:t>
        <w:tab/>
        <w:br/>
        <w:tab/>
        <w:t xml:space="preserve"/>
        <w:tab/>
        <w:br/>
        <w:tab/>
        <w:t xml:space="preserve">Пълното доказване е онова, което води до несъмненост в извода за осъществяването или не на даден релевантен за спора факт или обстоятелство. … Пълно доказване може да се осъществи и само при косвени доказателства, стига косвените доказателства да са несъмнено установени, достоверни и да са в такава връзка с другите обстоятелства, че да се установява без съмнение главният факт. …За да се постигне чрез косвени доказателствени средства пълно доказване, е необходима такава система от доказателствени факти, която да създаде сигурност, че фактът, индициран чрез съвкупността на доказаните доказателствени факти, наистина се е осъществил.</w:t>
        <w:tab/>
        <w:br/>
        <w:tab/>
        <w:t xml:space="preserve"/>
        <w:tab/>
        <w:br/>
        <w:tab/>
        <w:t xml:space="preserve">Настоящият състав приема, че с това е осъществено основание по чл.280, ал.1, т.1 ГПК за допускане на касационно обжалване на решението в частта по иска за неимуществени вреди.</w:t>
        <w:tab/>
        <w:br/>
        <w:tab/>
        <w:t xml:space="preserve"/>
        <w:tab/>
        <w:br/>
        <w:tab/>
        <w:t xml:space="preserve">Жалбоподателят следва да представи доказателства, че е платил по сметка на ВКС държавна такса в размер на 510 лева за разглеждане на касационната му жалба.</w:t>
        <w:tab/>
        <w:br/>
        <w:tab/>
        <w:t xml:space="preserve"/>
        <w:tab/>
        <w:br/>
        <w:tab/>
        <w:t xml:space="preserve">Воден от изложеното, съдът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касационната жалба на [община] срещу въззивно решение № 44 /13.04.2021 г., постановено по възз. гр. д. № 57 /2021 г. на Бургаския апелативен съд, с което е потвърдено решение № 103 / 26.11.2020 г. по гр. д. № 59 /2020 г. на Сливенски окръжен съд, в частта по иска за имуществени вреди, който е уважен за сумата 2 114.27 лева и прекратява производството в тази част.</w:t>
        <w:tab/>
        <w:br/>
        <w:tab/>
        <w:t xml:space="preserve"/>
        <w:tab/>
        <w:br/>
        <w:tab/>
        <w:t xml:space="preserve">В тази част определението може да бъде обжалвано с частна жалба пред друг тричленен състав на ВКС в едноседмичен срок от съобщаването му.</w:t>
        <w:tab/>
        <w:br/>
        <w:tab/>
        <w:t xml:space="preserve"/>
        <w:tab/>
        <w:br/>
        <w:tab/>
        <w:t xml:space="preserve">ДОПУСКА касационно обжалване на въззивно решение № 44 /13.04.2021 г., постановено по възз. гр. д. № 57 /2021 г. на Бургаския апелативен съд, с което е потвърдено решение № 103 / 26.11.2020 г. по гр. д. № 59 /2020 г. на Сливенски окръжен съд в частта по иска за неимуществени вреди, който е уважен за сумата 25 5000 лева.</w:t>
        <w:tab/>
        <w:br/>
        <w:tab/>
        <w:t xml:space="preserve"/>
        <w:tab/>
        <w:br/>
        <w:tab/>
        <w:t xml:space="preserve">Указва и дава възможност на [община] в едноседмичен срок от съобщение да представи по делото доказателства за платена на ВКС държавна такса за разглеждане на касационната и жалба в размер на 510 (петстотин и десет) лева, като и указва, че в случай, че в определения срок не представи доказателства за заплащане на държавната такса, производството по делото ще бъде прекратено. </w:t>
        <w:tab/>
        <w:br/>
        <w:tab/>
        <w:t xml:space="preserve"/>
        <w:tab/>
        <w:br/>
        <w:tab/>
        <w:t xml:space="preserve">Делото да се докладва за насрочване или прекратяване след представяне на доказателства за платена държавна такса или след изтичане на срока за това без държавната такса да е платена. </w:t>
        <w:tab/>
        <w:br/>
        <w:tab/>
        <w:t xml:space="preserve"/>
        <w:tab/>
        <w:br/>
        <w:tab/>
        <w:t xml:space="preserve">В тази част, с която е допуснато касационно обжалване,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