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№8168/27.07.2023 по адм. д. №11201/2022 на ВАС, VI о., докладвано от председателя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8168 София, 27.07.2023 г. В ИМЕТО НА НАРОДА</w:t>
        <w:tab/>
        <w:br/>
        <w:tab/>
        <w:t xml:space="preserve">Върховният административен съд на Република България - - Шесто отделение, , в съдебно заседание на пети юни две хиляди и двадесет и трета година в състав: Председател: НИКОЛАЙ ГУНЧЕВ Членове: ХАЙГУХИ БОДИКЯНСТЕЛА ДИНЧЕВА при секретар Анна Ковачева и с участието на прокурора Даниела Попова изслуша докладваното от председателя Николай Гунчев по административно дело № 11201 / 2022 г.</w:t>
        <w:tab/>
        <w:br/>
        <w:tab/>
        <w:t xml:space="preserve">Производството е по реда на чл. 208 и следв. от Административнопроцесуалния кодекс (АПК) във връзка с чл. 119 от Кодекса за социално осигуряване (КСО).</w:t>
        <w:tab/>
        <w:br/>
        <w:tab/>
        <w:t xml:space="preserve">С решение № 1080 от 10.10.2022 г. по административно дело № 1032/2022 г. Административен съд - Бургас е: 1) отменил решение № 1040-02-23/2 от 18.05.2022 г. на директора на ТП (Териториалното поделение) на НОИ (Националния осигурителен институт) – Бургас и потвърденото с него разпореждане № РЖ-5-02-01048394 от 14.12.2021 г. на ръководителя на контрола по разходите на ДОО (Държавното обществено осигуряване) в ТП на НОИ – Бургас, с което е разпоредено внасянето на сумите по ревизионен акт за начет № РА-5-02-01042358/02.12.2021 г. в размер общо на 19260.26 лв., от които 16460.40 лв. главница и 2799.86 лв. лихва: 2) осъдил ТП на НОИ – Бургас да заплати на „Промстрои“ ООД сумата от 450 лева, представляваща направените от жалбоподателя разноски по делото.</w:t>
        <w:tab/>
        <w:br/>
        <w:tab/>
        <w:t xml:space="preserve">Така постановеното решение е атакувано с касационна жалба от директора на ТП на НОИ – Бургас. По съображения за неправилност на съдебния акт, относими към касационното отменително основание по чл. 209, т. 3, предл. 1 от АПК – нарушение на материалния закон, се иска отмяна на решението на първоинстанционния съд. Касаторът претендира и присъждане направените разноски за плащане на държавна такса и юрисконсултско възнаграждение за двете съдебни инстанции. В случай, че ответникът предяви претенция за присъждане на разноски, прави възражение по смисъла на чл. 78, ал. 5 от Гражданския процесуален кодекс (ГПК) за прекомерност на платения адвокатски хонорар.</w:t>
        <w:tab/>
        <w:br/>
        <w:tab/>
        <w:t xml:space="preserve">Ответникът „Промстрой” ООД, [ЕИК], действащ чрез повереника адвокат Астакова, в писмен отговор оспорва касационната жалба като недопустима и неоснователна и изразява становище за правилност на атакувания с нея съдебен акт. Моли решението на съда да бъде потвърдено, а жалбата срещу него да се отхвърли. Възвежда претенция за присъждане на направените деловодни разноски, в т. ч. и адвокатски хонорар.</w:t>
        <w:tab/>
        <w:br/>
        <w:tab/>
        <w:t xml:space="preserve">Прокурорът от Върховната административна прокуратура дава мотивирано заключение за допустимост и основателност на касационното оспорване и неправилност поради нарушение на материалния закон на първоинстанционния съдебен акт, за който предлага да бъде отменен и делото да се реши по същество.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срок по чл. 211, ал. 1 от АПК от страна с правен интерес по смисъла на чл. 210, ал. 1 от АПК, за която оспореното с нея решение е неблагоприятно, срещу подлежащ на касационно оспорване съдебен акт.</w:t>
        <w:tab/>
        <w:br/>
        <w:tab/>
        <w:t xml:space="preserve">След като обсъди доказателствата по делото във връзка с касационните оплаквания и провери решението по реда на чл. 218 от АПК, настоящият съдебен състав намира касационната жалба за основателна.</w:t>
        <w:tab/>
        <w:br/>
        <w:tab/>
        <w:t xml:space="preserve">На 29.08.2012 г. К. Стоев е вписан като управител и съдружник в „Промстрой“ ООД. На 15.10.2019 г. като управител е вписан З. Цолов, а К. Стоев остава само съдружник и няма статута на вписан управител на търговското дружество. Въпреки това дружеството продължава да подава данни за него в Регистъра на осигурените лица с код за вид осигурен „10“ – управител по договор за управление и контрол и след датата на отписването на лицето като управител. Във основа на подадени удостоверения от осигурителя „Промстрой“ ООД от фондовете на ДОО на К. Стоев за периода 15.10.2019 г. – 27.03.2021 г. са изплатени парични обезщетения в общ размер от 16460.40 лв. за раждане на дете по чл. 50, ал. 7 от КСО след навършване на 6 месечна възраст на детето до остатъка от 410 календарни дни, считано от 15.10.2019 г., и за отглеждане на малко дете по чл. 53 от КСО, считано от 19.03.2020 г. При извършена проверка от контролен орган на ТП на НОИ – Бургас при началото на ревизията – 21.10.2021 г., в регистър „трудови договори“ липсват данни за сключен трудов договор между „Промстрой“ ООД и К. Стоев от или след датата на отписването му като управител. По инициатива на дружеството и с предписание на Дирекция „Инспекция по труда“ – Бургас е изпратено уведомление до компетентната ТД на НАП за сключен на 15.10.2019 г. трудов договор между „Промстрой“ ООД и К. Стоев, като от същата дата физическото лице е в отпуск за отглеждане на дете и няма нито един отработен ден по това трудово правоотношение. Ревизията на „Промстрой“ ООД е приключила със съставяне на акт за начет на 02.12.2021 г., защото е прието, че К. Стоев не е осигурено лице, съответно неоснователно са му изплатени недължими обезщетения поради некоректно подадени данни от осигурителя. Последвало е издаването на 14.12.2021 г. на процесното разпореждане за събиране на сумите по акта за начет, потвърдено с оспореното пред първоинстанционния съд решение от 18.05.2022 г. на директора на ТП на НОИ – Бургас.</w:t>
        <w:tab/>
        <w:br/>
        <w:tab/>
        <w:t xml:space="preserve">За да отмени последното, съдът е приел, че след като към 15.10.2019 г. след настъпване на социалния риск „майчинство“ Стоев е имал осигурителен стаж от 12 месеца като осигурен за общо заболяване и майчинство, за него като баща е възникнало правото на парично обезщетение за разрешения му и ползван отпуск след раждане и навършване на 6 месечна възраст на детето за остатъка до 410 календарни дни, както и за отпуска за отглеждане на малко дете до навършване на двегодишна възраст. Доколкото по делото не е спорно наличието на основание за ползване на тези отпуски, които се зачитат за осигурителен стаж, съгласно чл. 9, ал. 2, т. 1 и 2 от КСО, а лицето има качеството на осигурено лице по смисъла на 1, ал. 1, т. 3, изр. 2 от ДР на КСО с право на парични плащания от ДОО, правомерно са били начислени, изтеглени и изплатени суми от средствата на ДОО като парични обезщетения за раждане и за отглеждане на малко дете до двегодишна възраст на Стоев.</w:t>
        <w:tab/>
        <w:br/>
        <w:tab/>
        <w:t xml:space="preserve">Съдебното решение е валидно и допустимо. 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</w:t>
        <w:tab/>
        <w:br/>
        <w:tab/>
        <w:t xml:space="preserve">Атакуваният съдебен акт обаче страда от твърдяния от касатора порок, съществуването на който обуславя наличието на касационно основание за отмяна по чл. 209, т. 3, предл. 1 от АПК.</w:t>
        <w:tab/>
        <w:br/>
        <w:tab/>
        <w:t xml:space="preserve">Бургаският административен съд е събрал и коментирал относимите за правилното решаване на спора доказателства и е обсъдил и анализирал всички факти от значение за спорното право, но е извел неправилен краен извод за материална незаконосъобразност на процесните административни решение и разпореждане, който в контекста на приложимата за случая нормативна уредба на теглене на паричните обезщетения от осигурителя и института на паричното обезщетение за раждане на дете по чл. 50, ал. 7 от КСО след навършване на 6 месечна възраст на детето до остатъка от 410 календарни дни, и за отглеждане на дете до двегодишна възраст по чл. 53 от КСО, не се възприема от настоящата инстанция. Атакуваният съдебен акт се основава на неправилна преценка на събраните доказателства и е издаден в противоречие с относимите за казуса материалноправни разпоредби.</w:t>
        <w:tab/>
        <w:br/>
        <w:tab/>
        <w:t xml:space="preserve">От правна страна първоинстанционният съд е извел обосновани изводи, че решението на директора на ТП на НОИ е издадено от компетентен по смисъла на чл. 117, ал. 1, т. 2, б. „в“ от КСО орган, в законоустановената писмена форма, съдържа подробно изложение на фактическите и правни основания за неговото издаване, при което не са допуснати нарушения на административнопроизводствените правила. За да уважи обаче жалбата на дружеството, с която е бил сезиран, съдът е извел погрешен краен извод, че оспореното пред него решение, с което е потвърдено процесното разпореждане, е издадено при неправилно приложение на материалноправните норми. Този извод на съда е в противоречие с приложимия за казуса материален закон, като има за последица постановяването на неправилно по смисъла на чл. 209, т. 3, предл. 1 от АПК решение.</w:t>
        <w:tab/>
        <w:br/>
        <w:tab/>
        <w:t xml:space="preserve">Съгласно чл. 10, ал. 1 от КСО осигуряването възниква от деня, в който лицата започнат да упражняват трудова дейност по чл. 4 или чл. 4а, ал. 1 и за който са внесени или дължими осигурителни вноски и продължава до прекратяването й. Следователно лице, за което не е доказано, че е извършвало трудова дейност, не може да има качеството осигурено лице, независимо дали за него са подавани данни в НАП и са внасяни осигурителни вноски. Осигуряването на К. Стоев, при хипотезата на чл. 4, ал. 1, т. 7 от КСО, е прекратено на датата, от която същият е престанал да извършва трудова дейност като управител на дружеството. Затова всички подадени до НОИ данни за лицето с вид осигурен „10“, декларация обр. 1, след тази дата, са без основание. Твърдението, че по сключения договор от 15.10.2019 г. между Стоев и дружеството, лицето е упражнявало трудова дейност на длъжност „директор връзки с обществеността“ е опровергано в производството пред първоинстанционния съд, защото не е подкрепено с доказателства за реално извършвана трудова дейност в изпълнение на функционалните задължения на длъжността, която лицето упражнява. Данните за Стоев, подадени в Регистъра на осигурените лица, сочат на неправилното им подаване по код за вид осигурен „10“, който е за управител по договор за управление и контрол, въпреки заличаване на данни за управител в Търговския регистър. Тези данни неправилно са подавани за период от 15.10.2019 г. до 04.04.2021 г., както е установено при извършената проверка от контролен орган на НОИ. За да получава обезщетение за отглеждане на малко дете, към датата на възникване на основанието следва да е налице ново възникнало осигурително отношение и по това правоотношение следва да бъдат заявявани и данни пред НОИ, каквито в настоящия случай не са налице.</w:t>
        <w:tab/>
        <w:br/>
        <w:tab/>
        <w:t xml:space="preserve">Въпреки сключеният трудов договор не се установява извършването на действия от Стоев по изпълнението му. Поради това не е налице трудова дейност като необходима предпоставка за възникване на качеството на „осигурено лице“ по смисъла на 1, ал. 1, т. 3 от КСО, според която разпоредба "осигурено лице" по смисъла на КСО е лицето, което упражнява трудова дейност. Следователно не е достатъчно лицето да има сключен трудов договор и валидно възникнало трудово правоотношение, а следва реално да осъществява трудова дейност въз основа на това правоотношение, за да възникне право да получава осигурителни плащания. Предвид липсата на идентичност между трудовото и осигурителното правоотношение, за Стоев не е възникнало осигуряване, тъй като лицето не е започнало да упражнява трудова дейност.</w:t>
        <w:tab/>
        <w:br/>
        <w:tab/>
        <w:t xml:space="preserve">За да има право едно лице на обезщетение по чл. 50, ал. 7 или по чл. 53 от КСО, то трябва да е осигурено. В конкретния случай К. Стоев не е осигурено лице към деня на настъпване на осигурителния риск, защото осигуряването му е прекратено с отписването му като управител на дружеството, а за да възникне осигурително правоотношение по сключения впоследствие трудов договор, както бе посочено и по-горе, е необходимо да бъде изпълнено изискването на чл. 10 от КСО да извършва трудова дейност, за която да подлежи на осигуряване. От 15.10.2019 г. същият се намира в отпуск по майчинство, няма отработен ден, за който да се дължат осигурителни вноски и съответно няма възникнало право на парични обезщетения от фондовете на ДОО. След като не е започнал трудова дейност, за която са внесени или дължими осигурителни вноски, за него не е възникнало осигуряване съгласно чл. 10 от КСО, и той към момента на възникване на осигурителния риск „майчинство” няма качеството на „осигурено лице” по смисъла на легалната дефиниция, дадена от законодателя с 1, ал. 1, т. 3 от ДР на КСО. Първото условие, за да възникне право на месечно обезщетение от ДОО за времето на ползване на допълнителен отпуск за отглеждане на малко дете по чл. 53 от КСО, е към момента на отпускането му и през периода на плащането му лицето да е осигурено за риска „майчинство”, който предполага съществуването на осигурително правоотношение, включващо задължение за осигуряване, което възниква от деня, в който лицето започва трудова дейност. При невъзникнало осигурително правоотношение и отсъствие на качеството „осигурено лице” за Стоев не е възникнало правото по чл. 50, ал. 7 и по чл. 53 от КСО да получава парични обезщетения.</w:t>
        <w:tab/>
        <w:br/>
        <w:tab/>
        <w:t xml:space="preserve">С подаването на некоректна информация „Промстрой“ ООД е станал причина за изплащане на парични обезщетения на К. Стоев, с което е нанесена щета на ДОО и поради това дружеството в съответствие с приложимия материален закон е било задължено да ги възстанови в бюджета на ДОО с лихва. В изпълнение на правомощията си по чл. 110, ал. 1, т. 1 от КСО и при спазване на дължимата административнопроизводствена процедура контролен орган на ТП на НОИ – Бургас е съставил на дружеството ревизионен акт за начет за причинените от търговеца щети на държавното обществено осигуряване от неправилно извършени осигурителни разходи. Това е обусловило правомощието по чл. 110, ал. 3 от КСО на ръководителя на контрола по разходите на ДОО да издаде процесното разпореждане за връщане от осигурителя в бюджета на Държавното обществено осигуряване на неправилно изплатената на наетото от него, но неосигурено лице сума ведно с дължимата съгласно чл. 113 от КСО лихва, и съответно правилно горестоящият административен орган - директорът на ТП на НОИ, е потвърдил това разпореждане при осъществения административен контрол по реда на чл. 117, ал. 3 от КСО.</w:t>
        <w:tab/>
        <w:br/>
        <w:tab/>
        <w:t xml:space="preserve">От горното явства, че при постановяване на атакувания пред настоящата инстанция съдебен акт съдът не е приложил правилно материалния закон, довело до необоснован краен правен извод за незаконосъобразност на актовете на осигурителните органи, поради което и при наличие на касационното основание по чл. 209, т. 3, предл. 1 от АПК неправилното съдебно решение трябва да се отмени, и доколкото спорът е изяснен от фактическа и правна страна и не се налага извършване на нови процесуални действия, вместо първоинстанционното решение следва да бъде постановено друго по съществото на спора, с което подадената първоначална жалба на „Промстрой” ООД се отхвърли като неоснователна.</w:t>
        <w:tab/>
        <w:br/>
        <w:tab/>
        <w:t xml:space="preserve">При този изход на спора неоснователна се явява претенцията на ответника по касация за присъждане на сторените деловодни разноски за съдебното производство, а искането на касатора за присъждане на понесените деловодни разноски и на юрисконсултско възнаграждение за производството пред двете съдебни инстанции е основателно. Поради това и на основание чл. 143, ал. 3 във връзка с чл. 228 от АПК, в полза на ТП на НОИ - Бургас следва да се присъди сумата общо от 400 лв., от която 200 лв. за заплатената по касационното оспорване държавна такса, и юрисконсултско възнаграждение в размер от 200 лева (по 100 лв. за инстанция), платими от дружеството, съгласно чл. 37, ал. 1 от Закона за правната помощ във връзка с чл. 24 от Наредбата за заплащането на правната помощ. Размерът на юрисконсултското възнаграждение е определен предвид действителната фактическа и правна сложност на спора, която в случая не е голяма, и съобразно вида и количеството на извършената дейност от юрисконсулта, който е представлявал издалия акта административен орган.</w:t>
        <w:tab/>
        <w:br/>
        <w:tab/>
        <w:t xml:space="preserve">Мотивиран така и на основание чл. 221, ал. 2, изреч. 1, предл. 2 и чл. 222, ал. 1 от АПК, Върховният административен съд в тричленен състав на шесто отделение</w:t>
        <w:tab/>
        <w:br/>
        <w:tab/>
        <w:t xml:space="preserve">РЕШИ:</w:t>
        <w:tab/>
        <w:br/>
        <w:tab/>
        <w:t xml:space="preserve">ОТМЕНЯ решение № 1080 от 10.10.2022 г., постановено по административно дело № 1032/2022 г. по описа на Административен съд – Бургас, и вместо него ПОСТАНОВЯВА:</w:t>
        <w:tab/>
        <w:br/>
        <w:tab/>
        <w:t xml:space="preserve">ОТХВЪРЛЯ като неоснователна жалбата на „Промстрой” ООД, [ЕИК], срещу решение № 1040-02-23/2 от 18.05.2022 г. на директора на Териториалното поделение на Националния осигурителен институт - Бургас, с което е потвърдено разпореждане № РЖ-5-02-01048394 от 14.12.2021 г. на ръководителя на контрола по разходите на ДОО в ТП на НОИ – Бургас.</w:t>
        <w:tab/>
        <w:br/>
        <w:tab/>
        <w:t xml:space="preserve">ОСЪЖДА „Промстрой“ ООД, [ЕИК], седалище и адрес на управление: гр. Камено, обл. Бургас, [улица], да заплати на Териториалното поделение на Националния осигурителен институт – Бургас, адрес: гр. Бургас, [улица], сумата от 400 (четиристотин) лева за деловодни разноски и юрисконсултско възнаграждение.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