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№243/17.06.2022 по гр. д. №3473/2021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243</w:t>
        <w:tab/>
        <w:br/>
        <w:tab/>
        <w:t xml:space="preserve"/>
        <w:tab/>
        <w:br/>
        <w:tab/>
        <w:t xml:space="preserve">гр. София, 17.06. 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тринадесети юни през две хиляди двадесет и втора година, в състав:</w:t>
        <w:tab/>
        <w:br/>
        <w:tab/>
        <w:t xml:space="preserve"/>
        <w:tab/>
        <w:br/>
        <w:tab/>
        <w:t xml:space="preserve"> ПРЕДСЕДАТЕЛ: МАРГАРИТА ГЕОРГИЕВА </w:t>
        <w:tab/>
        <w:br/>
        <w:tab/>
        <w:t xml:space="preserve"/>
        <w:tab/>
        <w:br/>
        <w:tab/>
        <w:t xml:space="preserve"> ЧЛЕНОВЕ: ДАНИЕЛА СТОЯНОВА </w:t>
        <w:tab/>
        <w:br/>
        <w:tab/>
        <w:t xml:space="preserve"/>
        <w:tab/>
        <w:br/>
        <w:tab/>
        <w:t xml:space="preserve"> НИКОЛАЙ ИВАНОВ </w:t>
        <w:tab/>
        <w:br/>
        <w:tab/>
        <w:t xml:space="preserve"/>
        <w:tab/>
        <w:br/>
        <w:tab/>
        <w:t xml:space="preserve">като разгледа докладваното от съдията Маргарита Георгиева гражданско дело № 3473 по описа на Върховния касационен съд за 2021 година, за да се произнесе, взе предвид следното:</w:t>
        <w:tab/>
        <w:br/>
        <w:tab/>
        <w:t xml:space="preserve"/>
        <w:tab/>
        <w:br/>
        <w:tab/>
        <w:t xml:space="preserve">Производството е по реда на чл. 151 ГПК. </w:t>
        <w:tab/>
        <w:br/>
        <w:tab/>
        <w:t xml:space="preserve"/>
        <w:tab/>
        <w:br/>
        <w:tab/>
        <w:t xml:space="preserve">Жалбоподателят И. Д. Р., представляван от адв.С. Н., с молби от 25.05.2022 г. и 31.05.2022 г., е поискал поправка и допълване на протокол от о. с.з. на 18.05.2022 г. </w:t>
        <w:tab/>
        <w:br/>
        <w:tab/>
        <w:t xml:space="preserve"/>
        <w:tab/>
        <w:br/>
        <w:tab/>
        <w:t xml:space="preserve">Съставът на ВКС, III г. о., след обсъждане на искането за допълване и поправка, като съобрази изготвения на 25 страници протокол, намира, че искането е неоснователно и не са налице условия за откриване на производство по чл.151 ГПК по следните съображения:</w:t>
        <w:tab/>
        <w:br/>
        <w:tab/>
        <w:t xml:space="preserve"/>
        <w:tab/>
        <w:br/>
        <w:tab/>
        <w:t xml:space="preserve">Изискванията за съдържанието на протокола от съдебно заседание са регламентирани в разпоредбата на чл. 150, ал. 1 ГПК, която предвижда, че в протокола следва да бъде вписано мястото и времето на заседанието, съставът на съда, името на секретаря, явилите се страни и техните представители, същността на изявленията, исканията и изказванията на страните, представените писмени доказателства, показанията на свидетелите и на другите лица по делото, както и констатациите и определенията на съда. Съгласно чл. 150, ал. 2 ГПК протоколът се съставя под диктовката на председателя, като законът не предвижда изискване да се възпроизведат дословно направените изявления, искания и изказвания, а да се отрази тяхната същност. Както е разяснено в ППВС №6/23.12.1968 г., в съдебния протокол „трябва да се отрази дейността на съда за изясняване действителните права на страните, показанията и изказванията им, същественото от показанията на свидетелите, заключението на вещите лица, представените писмени доказателства и т. н. Кое е съществено, определя председателстващият заседанието, под чиято диктовка се съставя съдебният протокол”. Следователно, в протокола не се записва всичко, което искат да кажат или казват страните, техните процесуални представители, свидетели, вещи лица, вкл. съдебния състав, а само това, което има значение за разглеждането и решаването на делото, респ. извършените процесуални действия от съда и страните.</w:t>
        <w:tab/>
        <w:br/>
        <w:tab/>
        <w:t xml:space="preserve"/>
        <w:tab/>
        <w:br/>
        <w:tab/>
        <w:t xml:space="preserve">В случая, формулираните в молбата на жалбоподателя „корекции и допълнения“ на протокола не съставляват надлежно искане по смисъла на чл.151 ГПК. Същите касаят начина на водене на протокола от председателя на съдебния състав, като по същество се претендира дословно възпроизвеждане на изявленията на пълномощника на жалбоподателя, включително и на разясненията на председателстващия с. з. за реда, по който се дава думата на участниците в производството. Исканията се свеждат до налагане на ред и начин за водене на съдебното заседание, различни от уредените в чл.150 ГПК и които нямат връзка с процедурата по поправка и допълване на съдебния протокол. С нормата на чл. 151 ГПК законодателят е предвидил възможност за отстраняване на допуснати в протокола грешки, които се свеждат до неточно отразяване на извършените в съдебното заседание процесуални действия и изявления. В настоящия случай не се установява незаписване или неправилно записване на изявленията на пълномощника на жалбоподателя или на другите участници в производството. Изявленията, исканията и становищата на страните са вписани в протокола така, че са ясни тяхната същност и съдържание, поради което искането за поправка и допълване на протокола е неоснователно.</w:t>
        <w:tab/>
        <w:br/>
        <w:tab/>
        <w:t xml:space="preserve"/>
        <w:tab/>
        <w:br/>
        <w:tab/>
        <w:t xml:space="preserve">Водим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УВАЖЕНИЕ молбата на жалбоподателя И. Р., представляван от адв. С. Н., за допълване и поправка на протокол от съдебно заседание от 18.05.2022 г. по гр. д.№ 3473/2021 г. по описа на ВКС, III г. 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