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№2491/12.03.2025 по адм. д. №759/2025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Оспореното изменение на кадастралните регистри на недвижимите и имоти на гр. Варна, състоящо се в заличаване от кадастралния регистър на Община Варна като съсобственик на имот с идентификатор 10135.5402.1951, съгласно влязло в сила съдебно решение, е издаден в несъответствие с приложимите материално-правни норми. Критерият за законосъобразността на обективираното чрез действие волеизявление на органа по кадастъра в тази хипотеза е дали изменението съответства на отразяването според решението на гражданския съд. Това предполага наличие на решение, обвързващо и двете страни по спора, т. е. такова, което установява както собственост, така и граници на съответния имот. Приетата в първоинстанционното производство и неоспорена от страните съдебно-техническа експертиза е констатирала различие между имот с идентификатор 10135.4502.1951, обособен от имот с идентификатор 10135.4502.69, и реалната част от имот с идентификатор 10135.4502.69 с граници, определени с решението на Окръжен съд – Варна и скицата на вещото лице към това решение. Видно от заключението на вещото лице, при съпоставяне на кадастрален имот с идентификатор 10135.4502.1951 и обособена част от имот с идентификатор 10135.4502.69, с граници, очертани върху скица на лист 8 от гр. дело № 2186/2021 г., вещото лице приема, че същите не са идентични. Така установеното по делото неправилно ситуиране на границите на новообразувания имот с идентификатор 10135.4502.1951 - като реална част от имот с идентификатор 10135.4502.69, е израз на противоречие между изменения кадастрален регистър и действителното правно положение, установено с решението на гражданския съд по отношение на отреченото право на собственост на Община Варна за точно определена със съдебното решение част от имот с идентификатор 10135.4502.69.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2491 София, 12.03.2025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март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Красимира Филипова изслуша докладваното от съдията Бранимира Митушева по административно дело № 759/2025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Потребителска кооперация /ПК/ „Напредък“, гр. Варна, подадена чрез процесуалния представител адв. Котари, срещу решение № 12308 от 21.11.2024 г., постановено по адм. дело № 762/2024 г. по описа на Административен съд - Варна, с което е отменено извършено изменение на кадастралния регистър на недвижимите имоти по реда на чл. 53а, т. 1 от Закона за кадастъра и имотния регистър /ЗКИР/ по заявление с вх. № 01-41759/24.01.2024 г., в частта относно поземлен имот с идентификатор 10135.4502.1951, състоящо се в заличаване на Община Варна като съсобственик и е осъдена Агенцията по геодезия, картография и кадастър /АГКК/ да заплати разноски по делото.</w:t>
        <w:tab/>
        <w:br/>
        <w:tab/>
        <w:t xml:space="preserve">В касационната жалба се излагат доводи за неправилност на решението поради допуснати съществени нарушения на съдопроизводствените правила - отменителни основания по чл. 209, т. 3 от АПК. Претендира се отмяна на съдебното решение и постановяване на друго, с което се отхвърли жалбата и се присъдят разноски по делото.</w:t>
        <w:tab/>
        <w:br/>
        <w:tab/>
        <w:t xml:space="preserve">Ответникът – Община Варна, редовно призован, в съдебно заседание не изпраща представител и не изразява становище по касационната жалба. В приложен по делото писмен отговор, чрез пълномощника си юрк. Атанасов, изразява становище за неоснователност на касационната жалба. Претендира присъждане и на разноски по делото.</w:t>
        <w:tab/>
        <w:br/>
        <w:tab/>
        <w:t xml:space="preserve">Ответникът – началник на Службата по геодезия, картография и кадастър /СГКК/ – Варна, редовно призован, не се явява, не изпраща представител и не изразява становище по касационната жалба.</w:t>
        <w:tab/>
        <w:br/>
        <w:tab/>
        <w:t xml:space="preserve">Представителят на Върховната касационна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надлежни страни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– Варна е образувано по жалба на Община Варна против уведомление за заличаване на недвижими имоти по реда на чл. 53а, т. 1 от ЗКИР, с което е извършена промяна по кадастралния регистър на недвижимите имоти в частта му относно поземлен имот с идентификатор10135.4502.1951, състояща се в заличаването на общината като съсобственик. Промяната в кадастралния регистър в оспорената част е извършена по заявление вх. № 01-41759/24.01.2024 г., подадено от ПК „Напредък“ във връзка с влязло в сила решение № 455/11.04.2022 г. по гр. дело № 2186/2021 г. по описа на Окръжен съд – Варна, с което се приема за установено, че Община Варна не притежава правото на собственост върху недвижим имот, представляващ реална част при граници, очертани върху скица на л. 8 от делото, от поземлен имот с идентификатор 10135.4502.69 по кадастралната карта и кадастралните регистри, одобрени със заповед № РД-18-30 от 19.06.2007 г. на изпълнителния директор на АГКК, целият с площ от 6080 кв. м., върху който е разположена сграда със застроена площ от 965 кв. м., собственост на ищеца ТП „Напредък“ - имот с идентификатор 10135.4502.69.10, находящ се в гр. Варна, по иска предявен от ПК „Напредък“ на основание чл. 124 ал. 1 от ГПК.</w:t>
        <w:tab/>
        <w:br/>
        <w:tab/>
        <w:t xml:space="preserve">За да отмени оспореното изменение на кадастралния регистър в частта за имот с идентификатор 10135.4502.1951 първоинстанционният съд е приел, че жалбата се явява допустима и основателна. Прието от съда, че посочените в скицата /л.8 от решението на Окръжен съд - Варна/ ръчно нанесени граници не осигуряват изискванията за площ, отстояния и достъп до улица или път, за да може да бъде реално обособен имот по тях, както и че в съдебното решение имотът, за който е постановено, че Община Варна не притежава право на собственост, е посочен като реална част от имот с идентификатор 10135.4502.69, без имотът да е индивидуализиран в решението с местоположение, площ и граници. Въз основа на заключението на вещото лице, направено след съпоставяне между имот с идентификатор 10135.4502.1951 и обособена част от имот с идентификатор 10135.4502.69 с граници, очертани в скицата на стр. 8 от гр. дело № 2186/2021 г. по описа на Окръжен съд - Варна, съдът е обосновал извод, че тези два имота не са идентични. С оглед на това съдът е приел, че не е налице основание за извършване на изменение по реда на чл. 53а т. 1 от ЗКИР, тъй като влязлото в сила решение не урежда права/съответно липсата на такива спрямо целия имот, за който е извършено изменението със заличаване на жалбоподателя като съсобственик.</w:t>
        <w:tab/>
        <w:br/>
        <w:tab/>
        <w:t xml:space="preserve">Решението е валидно, допустимо и правилно.</w:t>
        <w:tab/>
        <w:br/>
        <w:tab/>
        <w:t xml:space="preserve">Настоящият тричленен състав на ВАС, второ отделение, намира, че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са налице отменителни основания по чл. 146 от АПК, обосноваващи извод за незаконосъобразност на процесното изменение на кадастралния регистър на недвижимите имоти.</w:t>
        <w:tab/>
        <w:br/>
        <w:tab/>
        <w:t xml:space="preserve">Правилен е решаващият извод на съда, че оспореното изменение на кадастралните регистри на недвижимите имоти на гр. Варна, състоящо се в заличаване от кадастралния регистър на Община Варна като съсобственик на имот с идентификатор 10135.5402.1951, съгласно влязло в сила съдебно решение, е издаден в несъответствие с приложимите материално-правни норми. Разпоредбата на чл. 53а, ал. 1, т. 1 от ЗКИР, на основание на която е извършено заличаването на Община Варна в кадастралния регистър на недвижимите имоти, предвижда възможност за изменения в кадастралната карта и кадастралните регистри без издаване на заповед освен в случаите по чл. 52 и 53 от ЗКИР, така и при изпълнение на влязло в сила съдебно решение. Критерият за законосъобразността на обективираното чрез действие волеизявление на органа по кадастъра в тази хипотеза е дали изменението съответства на отразяването според решението на гражданския съд. Това предполага наличие на решение, обвързващо и двете страни по спора, т. е. такова, което установява както собственост, така и граници на съответния имот. В тази връзка правилен, обоснован и съответен на събраните по делото доказателства, е изводът на първоинстанционния съд за липсата на предпоставките по разпоредбата на чл. 53а, ал. 1, т. 1 от ЗКИР. Действително в процесния случай от приетите по делото писмени доказателства се установява, че с влязло в сила решение № 455/11.04.2022 г., постановено по гр. дело № 2186/2021 г. по описа на Окръжен съд – Варна, са отречени правата на Община Варна върху недвижими имот, представляващ реална част /при граници, очертани върху скица на л. 8 от делото/ от поземлен имот с идентификатор 10135.4502.69 по кадастралната карта и кадастралните регистри, одобрени със заповед № РД-18-30 от 19.06.2007 г. на изпълнителния директор на АГКК, целият с площ от 6080 кв. м., върху който е разположена сграда със застроена площ от 965 кв. м., собственост на ТП „Напредък“ - имот с идентификатор 10135.4502.69.10. Същевременно обаче приетата в първоинстанционното производство и неоспорена от страните съдебно-техническа експертиза е констатирала различие между имот с идентификатор 10135.4502.1951, обособен от имот с идентификатор 10135.4502.69, и реалната част от имот с идентификатор 10135.4502.69 с граници, определени с решението на Окръжен съд – Варна и скицата на вещото лице към това решение, като на комбинирана схема – извадка в заключението е изобразено местоположението на границата съответно по кадастралната карта и влязлото в сила решение по спора. Видно от заключението на вещото лице, при съпоставяне на кадастрален имот с идентификатор 10135.4502.1951 и обособена част от имот с идентификатор 10135.4502.69, с граници, очертани върху скица на лист 8 от гр. дело № 2186/2021 г., вещото лице приема, че същите не са идентични. Отразявайки в онлайн приложението на АГКК с приблизителни линии границите на имота по съдебната скица вещото лице е съпоставило приблизителната площ и местоположение на двата имота, при което се налага извод, че в разположението на имотите има частично съвпадение, показано на комбинираната схема – извадка, като площта на имот с идентификатор 10135.4502.1951, от който като собственик е заличена Община Варна, е с площ от 2635 кв. м., а приблизително изчислената площ на имота по съдебната скица - 1580 – 1600 кв. м., съдържаща се почти изцяло в площта на имот с идентификатор 10135.4502.1951. Така установеното по делото неправилно ситуиране на границите на новообразувания имот с идентификатор 10135.4502.1951 - като реална част от имот с идентификатор 10135.4502.69, е израз на противоречие между изменения кадастрален регистър и действителното правно положение, установено с решението на гражданския съд по отношение на отреченото право на собственост на Община Варна за точно определена със съдебното решение част от имот с идентификатор 10135.4502.69. Съществуването му обуславя материалната незаконосъобразност на акта на органа по кадастъра, тъй като промяната в кадастралния регистър не осъществява фактическото основание по чл. 53а, ал. 1, т. 1 от ЗКИР, доколкото, както и правилно приема административният съд, влязлото в сила решение по гр. дело № 2186/2021 г. не отрича правото на собственост на общината спрямо целия имот, за който е извършено изменение на кадастралния регистър със заличаването на общината като съсобственик.</w:t>
        <w:tab/>
        <w:br/>
        <w:tab/>
        <w:t xml:space="preserve">Неоснователно е и възражението на касатора за допуснато при постановяване на решението съществено нарушение на съдопроизводствените правила. Решението е постановено след изясняване на спора от фактическа страна и при цялостна преценка на събраните по делото доказателства. Доводите и възраженията на страните са разгледани от съда, а приетата съдебно-техническа експертиза е обсъдени заедно с останалите приети по делото писмени доказателства. Обстоятелството, че приетата по делото съдебно-техническа експертиза е изготвена от вещо лице – архитект, не обосновава извод за некомпетентност на експерта и за допуснато съществено нарушение на съдопроизводствените правила. В тази връзка следва да се има предвид, че ако касаторът е считал експертът за некомпетентен и констатациите му за недостоверни, той е разполагал с възможност да оспори заключението и да направи искане за допускане на повторна експертиза, извършена от вещо лице – геодезист. От тази възможност касаторът не само не се е възползвал, но и е приел заключението на вещото лице без забележки.</w:t>
        <w:tab/>
        <w:br/>
        <w:tab/>
        <w:t xml:space="preserve">Предвид изложеното настоящата инстанция приема, че решението на Административен съд - Варна е правилно и не са налице сочените от касатора основания за неговата отмяна, поради което ще следва да бъде оставено в сила.</w:t>
        <w:tab/>
        <w:br/>
        <w:tab/>
        <w:t xml:space="preserve">При неоснователност на касационната жалба в полза на ответника Община Варна следва да бъде присъдено заявеното в срок юрисконсултско възнаграждение за настоящата съдебна инстанция, което следва да бъде определено в размер на 100 лева, съгласно чл. 143, ал. 3 от АПК, във връзка с чл. 37, ал. 1 от Закона за правната помощ и чл. 24 от Наредба за заплащане на правната помощ.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12308 от 21.11.2024 г., постановено по адм. дело № 762/2024 г. по описа на Административен съд - Варна.</w:t>
        <w:tab/>
        <w:br/>
        <w:tab/>
        <w:t xml:space="preserve">ОСЪЖДА Потребителска кооперация „Напредък“, с ЕИК 000073491, да заплати на Община Варна сума в размер на 100 /сто/ лева, представляваща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