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№3891/11.04.2023 по адм. д. №11355/2022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3891 София, 11.04.2023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март две хиляди и двадесет и трета година в състав: Председател: ИЛИЯНА ДОЙЧЕВА Членове: СЛАВИНА ВЛАДОВАСВЕТЛОЗАР РАЧЕВ при секретар Илияна Иванова и с участието на прокурора Емил Георгиев изслуша докладваното от съдията Светлозар Рачев по административно дело № 11355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З. Добрева против решение № 729/10.10.2022г. постановено по адм. д. № 684/2021г. по описа на Административен съд Пазарджик, с което е обявена нищожността на скица-виза за проектиране № 214/21.10.2020г. на главния архитект на община Брацигово, с която е разрешено проектиране на пристройка и надстройка на съществуваща вилна сграда с пл. № 130, построена в УПИ VІ „за индивидуален вилен комплекс“, в кв. 2, по плана на летовище „Васил Петлешков“, община Брацигово, обл. Пазарджик.</w:t>
        <w:tab/>
        <w:br/>
        <w:tab/>
        <w:t xml:space="preserve">Касаторът твърди, че решението е недопустимо, тъй като било постановено по недопустима жалба – жалбоподателят не бил сред лицата посочени в чл. 131, ал.1 и ал. 2 от ЗУТ, следователно не притежавал активна легитимация да оспорва визата за проектиране. Алтернативно твърди, че решението е неправилно, поради нарушение на материалния закон съществени нарушения на съдопроизводствените правила и необоснованост. Иска обезсилване на решението и оставяне на жалбата без разглеждане, съответно - отмяна на решението и отхвърляне на оспорването. Моли присъждане на разноски за двете инстанции. В представена писмена защита поддържа жалбата.</w:t>
        <w:tab/>
        <w:br/>
        <w:tab/>
        <w:t xml:space="preserve">Ответникът – главен архитект на община Брацигово в писмен отговор заявява основателност на касационната жалба. Излага съображения в смисъл идентичен с изложените от касатора. Иска присъждане на разноски за двете инстанции.</w:t>
        <w:tab/>
        <w:br/>
        <w:tab/>
        <w:t xml:space="preserve">Ответникът В. Танчева в писмен отговор развива съображения в подкрепа на обжалваното решение. Твърди неоснователност на касационната жалба. Позовава се на съдебна практика. Иска решението на административния съд да бъде оставено в сила. Претендира разноски за касационното производство.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 и от надлежна страна, а разгледана по същество за неоснователна по следните съображения.</w:t>
        <w:tab/>
        <w:br/>
        <w:tab/>
        <w:t xml:space="preserve">За да обяви нищожността на атакуваната пред него виза за проектиране, съдът е приел, че жалбата е подадена от лице притежаващо активна легитимация и че административният акт е бил лишен от предмет към момента на издаването му. Така постановеното решение е правилно, със следните уточнения относно допустимостта на жалбата, сезирала първоинстанционния съд.</w:t>
        <w:tab/>
        <w:br/>
        <w:tab/>
        <w:t xml:space="preserve">С оспорената пред Административен съд Пазарджик скица-виза по чл.140 от ЗУТ с № 214/21.10.2020 г. на главния архитект на община Брацигово е разрешено проектиране на пристройка и надстройка на съществуваща вилна сграда с пл. № 130 по указани линии на застрояване. Посочената вилна сграда е разположена в УПИ-VI „за индивидуален вилен комплекс“ в кв.2 по сега действащият кадастрален и регулационен план на летовище „Васил Петлешков", община Брацигово, одобрен със заповед № 86/28.01.1988г. В описания УПИ са изградени сгради от основното застрояване с рекреационно предназначение, като разположението на сградите е разрешено и предвидено в плана като свободно стоящо ниско застрояване. Теренът представляващ посочения УПИ е общинска собственост. Жалбоподателят, инициирал производството пред административния съд е собственик на вилна сграда № 126, находяща в същия УПИ, /северно от вилна сграда № 130/ ведно със съответното правото на строеж върху земята. Следователно В. Танчева притежава ограничено вещно право върху имота за който е издадена процесната виза. Макар, че неправилно се е позовал на чл. 149 от ЗУТ за да обоснове правния интерес от обжалването на визата в полза на Танчева, първостепенния съд е стигнал до верния извод, че същата притежава активна легитимация да обжалва издадената виза за проектиране. Съгласно чл. 140, ал.3, изр. „второ“ от ЗУТ заинтересовани лица в производството по издаване на виза за проектиране са лицата по чл. 131 от ЗУТ. От своя страна чл. 131, ал. 1 във връзка с ал. 2, т. 1 от същия закон /през призмата на настоящия случай/ определя като заинтересовани лица носителите на ограничени вещни права върху имоти предмет на самия план. Следователно Танчева като носител на ограничено вещно право /суперфициарен собственик на сграда/ върху УПИ-VI в кв.2 по плана на летовище „Васил Петлешков“, в което УПИ се разрешава проектиране с оспорената виза, е заинтересовано лице, жалбата й срещу визата е допустима и правилно е разгледана по същество. По изложените съображения доводите на касатора в обратния смисъл са неоснователни.</w:t>
        <w:tab/>
        <w:br/>
        <w:tab/>
        <w:t xml:space="preserve">Законосъобразен е и извода на първоинстанционния съд, че административния акт е нищожен. По делото се съдържат доказателства, че вилната сграда за която е разрешено проектиране на пристройка и надстройка е съборена няколко дни преди издаването на визата за проектиране. Вярно е, че данните за това се съдържат в частен документ, но лицето в чиято полза е издадена визата, не е оборило тези данни. Касаторката не е ангажирала доказателства в обратния смисъл, поради което, твърденията че вилата е съборена в периода 14-17.10.2020г., като необорени следва да бъдат възприети. При положение, че към момента на издаването на визата, сградата за която се разрешава проектиране на надстройка и пристройка не съществува, издадената виза е без предмет. Не е възможно да бъде пристроена и надстроена сграда, която не съществува. Актът изцяло е лишен от законно основание, поради което същият е нищожен. Ето защо като е стигнал до извод в този смисъл първоинстанционният съд е постановил решение в съответствие с материалния закон.</w:t>
        <w:tab/>
        <w:br/>
        <w:tab/>
        <w:t xml:space="preserve">Като е обявил нищожността на оспорената пред него виза за проектиране, Административен съд – Пазарджик е постановил валиден, допустим и правилен съдебен акт, който не следва да бъде касиран.</w:t>
        <w:tab/>
        <w:br/>
        <w:tab/>
        <w:t xml:space="preserve">При този изход на делото основателна се явява претенцията на ответника В. Танчева за присъждане на разноски която следва да бъде уважена в претендирания и доказан размер 1,500.- лева – адвокатско възнаграждение за касационната инстанция.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729/10.10.2022г. постановено по адм. д. № 684/2021г. по описа на Административен съд Пазарджик.</w:t>
        <w:tab/>
        <w:br/>
        <w:tab/>
        <w:t xml:space="preserve">ОСЪЖДА З. Добрева с [ЕГН] да заплати на В. Танчева с [ЕГН] сумата 1 500.- /хиляда и петстотин/ лева, деловодни разходи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