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№200/14.06.2022 по гр. д. №3680/2021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200</w:t>
        <w:tab/>
        <w:br/>
        <w:tab/>
        <w:t xml:space="preserve"/>
        <w:tab/>
        <w:br/>
        <w:tab/>
        <w:t xml:space="preserve">гр. София 14.06.2022 г.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заседание на десети юни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 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изслуша докладваното от съдията ВАСИЛКА ИЛИЕВА</w:t>
        <w:tab/>
        <w:br/>
        <w:tab/>
        <w:t xml:space="preserve"/>
        <w:tab/>
        <w:br/>
        <w:tab/>
        <w:t xml:space="preserve">гр. дело № 3680/2021 год.</w:t>
        <w:tab/>
        <w:br/>
        <w:tab/>
        <w:t xml:space="preserve"/>
        <w:tab/>
        <w:br/>
        <w:tab/>
        <w:t xml:space="preserve">С определение № 60315 от 01.12.2021 г. по гр. д.№ 3680/2021 г. на ІV г. о. на ВКС е спряно изпълнението на осъдително въззивно решение № 262511/ 16.04.2021 г. по в. гр. д.№ 6908/2020 г. по описа на Софийски градски съд ,ГК,ІV Д отделение.</w:t>
        <w:tab/>
        <w:br/>
        <w:tab/>
        <w:t xml:space="preserve"/>
        <w:tab/>
        <w:br/>
        <w:tab/>
        <w:t xml:space="preserve">С определение № 403 от 19.05.2022 г. по настоящето дело ВКС,състав на ІV г. о.не е допуснал касационно обжалване на въззивно решение № 262511/ 16.04.2021 г. по в. гр. д.№ 6908/2020 г. по описа на Софийски градски съд ,ГК,ІV Д отделение.</w:t>
        <w:tab/>
        <w:br/>
        <w:tab/>
        <w:t xml:space="preserve"/>
        <w:tab/>
        <w:br/>
        <w:tab/>
        <w:t xml:space="preserve">Постъпила е молба вх.№ 5040/ 09.06.2022 г.,подадена от гл. юриск.П.К. – процесуален представител на Столичен инспекторат към Столична община, с която се иска освобождаване на внесената парична гаранция в размер на 40 000 лв. и превеждане на същата по особената сметка на ЧСИ Г. Н. с рег.№ ***,район на действие СГС. </w:t>
        <w:tab/>
        <w:br/>
        <w:tab/>
        <w:t xml:space="preserve"/>
        <w:tab/>
        <w:br/>
        <w:tab/>
        <w:t xml:space="preserve"> При това положение е налице изискването на чл. 296, т. 3, хипотеза втора, във връзка с чл.282, ал.5 ГПК, поради което депонираната по набирателната сметка на ВКС сума от 40 000 лева следва да се освободи и да се преведе по сметката на ЧСИ № *** – Г. Н.,с район на действие СГС в „Общинска Банка” АД .</w:t>
        <w:tab/>
        <w:br/>
        <w:tab/>
        <w:t xml:space="preserve"/>
        <w:tab/>
        <w:br/>
        <w:tab/>
        <w:t xml:space="preserve">Водим от изложените съображения Върховният касационен съд, състав на ІV г. о.,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ДА СЕ ПРЕВЕДЕ от сметката на Върховния касационен съд по банкова сметка IBAN : [банкова сметка] при „Общинска Банка“ АД на името на ЧСИ № *** – Г. Н., с район на действие Софийски градски съд , сумата 40 000 лева.</w:t>
        <w:tab/>
        <w:br/>
        <w:tab/>
        <w:t xml:space="preserve"/>
        <w:tab/>
        <w:br/>
        <w:tab/>
        <w:t xml:space="preserve">Препис от определението да се предаде в счетоводството на Върховния касационен съд за изпълнение.</w:t>
        <w:tab/>
        <w:br/>
        <w:tab/>
        <w:t xml:space="preserve"/>
        <w:tab/>
        <w:br/>
        <w:tab/>
        <w:t xml:space="preserve">След изпълнение на настоящото определение делото да се върне на Софийски Районен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