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№80/09.06.2022 по гр. д. №471/2022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80-Р</w:t>
        <w:tab/>
        <w:br/>
        <w:tab/>
        <w:t xml:space="preserve"/>
        <w:tab/>
        <w:br/>
        <w:tab/>
        <w:t xml:space="preserve"> ГР. София, 09.06.2022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публичното съдебно заседание на 20.04.22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ФИЛИП ВЛАДИМИРОВ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секретаря Валентина Илиева,</w:t>
        <w:tab/>
        <w:br/>
        <w:tab/>
        <w:t xml:space="preserve"/>
        <w:tab/>
        <w:br/>
        <w:tab/>
        <w:t xml:space="preserve">като разгледа докладваното от съдия Иванова гр. д. №471/22 г., </w:t>
        <w:tab/>
        <w:br/>
        <w:tab/>
        <w:t xml:space="preserve"/>
        <w:tab/>
        <w:br/>
        <w:tab/>
        <w:t xml:space="preserve">за да се произнесе, намира следното:</w:t>
        <w:tab/>
        <w:br/>
        <w:tab/>
        <w:t xml:space="preserve"/>
        <w:tab/>
        <w:br/>
        <w:tab/>
        <w:t xml:space="preserve"> Производството е по чл.7 от Закона за адвокатурата/ ЗЗД/.</w:t>
        <w:tab/>
        <w:br/>
        <w:tab/>
        <w:t xml:space="preserve"/>
        <w:tab/>
        <w:br/>
        <w:tab/>
        <w:t xml:space="preserve"> Образувано е по жалба на К. Г. срещу решението на Висшия адвокатски съвет /ВАС/, взето с протокол от 13.01.22 г., с което е отменено решение №1/31.12.21 г. на Избирателната комисия към Адвокатска колегия В. в частта по допускане на кандидатурата на адвокат К. Г. за участие в изборите на органи на Адвокатска колегия В. за длъжността член на Съвета на АК В.. Жалбоподателят твърди в жалбата си и поддържа в съдебно заседание, че обжалваното решение на ВАС е незаконосъобразно – нарушен е ЗЗД, а обжалването му е допустимо, съобразно Хартата за правата на човека, тъй като липсата на съдебен контрол върху подобни решения на колективни органи нарушава демократичните устои на правната система.</w:t>
        <w:tab/>
        <w:br/>
        <w:tab/>
        <w:t xml:space="preserve"/>
        <w:tab/>
        <w:br/>
        <w:tab/>
        <w:t xml:space="preserve"> Ответникът по жалба ВАС я оспорва като недопустима – сочи, че на осн. чл.103, ал.2 ЗЗД решението на ВАС е окончателно и не подлежи на обжалване.</w:t>
        <w:tab/>
        <w:br/>
        <w:tab/>
        <w:t xml:space="preserve"/>
        <w:tab/>
        <w:br/>
        <w:tab/>
        <w:t xml:space="preserve"> ВКС на РБ, намира жалбата за недопустима поради следното: С обжалваното решение на ВАС е уважена жалбата на адв. С. С. срещу решение №1/31.12.21 г. на Избирателната комисия към АК В., като е прието за основателно оплакването, че допускането на кандидатурата на адв. К. Г. за член на Съвета на АК – В. е в нарушение на абсолютната забрана по чл.100, ал.2 ЗЗД, защото адв. К. Г. вече два пъти последователно е бил председател на САК В..</w:t>
        <w:tab/>
        <w:br/>
        <w:tab/>
        <w:t xml:space="preserve"/>
        <w:tab/>
        <w:br/>
        <w:tab/>
        <w:t xml:space="preserve"> Или от данните по делото е видно, че с обжалваното решение ВАС се е произнесъл по жалба на адвокат срещу решение на Избирателната комисия, което се отнася до допустимостта на постъпилите кандидатури. На осн. чл.103, ал.2 ЗЗД решението на ВАС по тази жалба е окончателно. В практиката на ВКС се приема, че необжалваемостта на решението на ВАС е логичен резултат от неговото вътрепроцесуално значение. На осн. чл.106, ал.4 ЗЗД контролът на ВКС се осъществява върху решението на избирателната комисия за обявяване на резултата от избора/опр. по гр. д. №725/22 г. на трето г. о. на ВКС/.</w:t>
        <w:tab/>
        <w:br/>
        <w:tab/>
        <w:t xml:space="preserve"/>
        <w:tab/>
        <w:br/>
        <w:tab/>
        <w:t xml:space="preserve"> Неоснователна е тезата на жалбоподателя адв. Г. за допустимост на обжалването на решението на ВАС по чл.103, ал.2 ЗЗД, основана на Хартата за правата на човека. Както е посочено в опр. на ВКС, четвърто г. о. по ч. гр. д. №1483/22 г., решенията на Висшия адвокатски съвет подлежат на съдебен контрол, осъществяван от ВКС, само в изрично предвидените от закона случаи, измежду които не е решението по чл.103, ал.2 ЗЗД. Съдебното производство по контрол на решенията на ВАС е извън обхвата на общия исков или административен процес и основание за развитието му е или изрично посочване на ВКС като орган, пред който да се развие производството по обжалването, или пряко препращане към разпоредбата на чл. 7, ал. 7 ЗЗД. Липсва законова разпоредба, която да предвижда обща възможност за обжалване на решенията на ВАС. Това произтича от характера на адвокатурата като организация, която съгласно чл. 134, ал. 1 КРБ е свободна, независима и самоуправляваща се. Този принцип е доразвит и в разпоредбата на чл. 2, ал. 1 ЗЗД, според която адвокатската професия се осъществява в съответствие с принципите на независимост, изключителност, самоуправление и самоиздръжка. </w:t>
        <w:tab/>
        <w:br/>
        <w:tab/>
        <w:t xml:space="preserve"/>
        <w:tab/>
        <w:br/>
        <w:tab/>
        <w:t xml:space="preserve"> Съдебен контрол върху решението на ВАС по чл.103, ал.2 ЗЗД не е предвиден, поради което жалбата е недопустима и следва да остане без разглеждане. Затова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ОТМЕНЯ дадения с определение от 20.04.22 г. по настоящото дело ход по същество на производството.</w:t>
        <w:tab/>
        <w:br/>
        <w:tab/>
        <w:t xml:space="preserve"/>
        <w:tab/>
        <w:br/>
        <w:tab/>
        <w:t xml:space="preserve"> ОСТАВЯ БЕЗ РАЗГЛЕЖДАНЕ жалбата на адв. К. Г. срещу решение на ВАС, взето с протокол от 13.01.22 г., с което е отменено решение №1/ 31.12.21 г. на Избирателната комисия към Адвокатска колегия - В. в частта по допускане на кандидатурата на адв. К. Г. за участие в изборите за органи на Адвокатска колегия В. за длъжността член на Съвета на АК – В.. 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