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№8976/27.09.2023 по адм. д. №11846/2022 на ВАС, I о., докладвано от съдия Полина Якимова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8976 София, 27.09.2023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двадесети септември две хиляди и двадесет и трета година в състав: Председател: МИЛЕНА ЗЛАТКОВА Членове: БЛАГОВЕСТА ЛИПЧЕВАПОЛИНА ЯКИМОВА при секретар Маруся Николова и с участието на прокурора Ивайло Медаров изслуша докладваното от съдията Полина Якимова по административно дело № 11846 / 2022 г.</w:t>
        <w:tab/>
        <w:br/>
        <w:tab/>
        <w:t xml:space="preserve">Производството е по реда на чл. 208 - чл. 228 от Административнопроцесуалния кодекс (АПК) във вр. чл. 186, ал. 4 от Закона за данък върху добавената стойност (ЗДДС).</w:t>
        <w:tab/>
        <w:br/>
        <w:tab/>
        <w:t xml:space="preserve">Образувано е по касационната жалба на началник отдел „Оперативни дейности“ Варна в главна дирекция „Фискален контрол“ – ЦУ на НАП, чрез юрк. Андонова, срещу Решение №1503/18.11.2022 г. на Административен съд Варна, постановено по адм. д. №1237/2022 г., с което, по жалбата на „Радулов - М“ ЕООД, [ЕИК], гр. Варна, [улица], представлявано от управителя М. Манчева, чрез адв. Колева, е отменена Заповед за налагане на принудителна административна мярка /ЗНПАМ/ №84-ФК/09.05.2022 г., издадена от началник отдел „Оперативни дейности“ Варна в главна дирекция „Фискален контрол" при ЦУ на НАП.</w:t>
        <w:tab/>
        <w:br/>
        <w:tab/>
        <w:t xml:space="preserve">Въведено е касационното основание по чл. 209, т. 3, предл. 1 АПК - постановяване на решението при неправилно приложение на материалния закон. Заявено е несъгласие с извода на съда, че мотивите на органа за продължителността на ограничителната мярка са оскъдни и бланкетни. Искането е за отмяна на решението и за присъждане на юрисконсултско възнаграждение.</w:t>
        <w:tab/>
        <w:br/>
        <w:tab/>
        <w:t xml:space="preserve">Ответникът по касационната жалба, „Радулов - М“ ЕООД, в писмен отговор оспорва основателността й.</w:t>
        <w:tab/>
        <w:br/>
        <w:tab/>
        <w:t xml:space="preserve">Прокурорът от Върховна административна прокуратура дава мотивирано заключение за нейната допустимост и неоснователност.</w:t>
        <w:tab/>
        <w:br/>
        <w:tab/>
        <w:t xml:space="preserve">Върховният административен съд, в състав на Първо отделение, след като прецени наведените в касационната жалба доводи, валидността, допустимостта и съответствието на обжалваното първоинстанционно решение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е допустима като подадена в срока по чл. 211, ал. 1 АПК от надлежна страна срещу подлежащ на касационно оспорване съдебен акт, неблагоприятен за нея, а разгледана по същество, основателна, поради следните съображения:</w:t>
        <w:tab/>
        <w:br/>
        <w:tab/>
        <w:t xml:space="preserve">Административен съд Варна е сезиран с жалба от „Радулов – М“ ООД срещу ЗНПАМ №-84-ФК/09.05.2022 г., с която е разпоредено запечатване на търговски обект – магазин за мебели и склад, намиращ се в гр. Варна, [улица], стопанисван от „Радулов М“ ЕООД и е забранен достъпът до него за срок от 14 дни на основание чл. 186, ал. 1, т. 1, т. 1, б. "а" ЗДДС за това, че на 10.03.2022 г. в 9,30 ч. в офис на Еконт е получена направената на 01.03.2022 г. от орган по приходите поръчка от онлайн магазина на търговеца, при което е заплатена покупната цена от 42,50 лв. в брой за мултифункционална слушалка модел 4054 на стойност 38 лв. и поялник модел 6075 на стойност 4,50 лв., без в пакета, където се намирала поръчката, да е бил наличен фискален касов бон на стойността на покупката с описание на стоката, издаден от ФУ, монтирано и въведено в експлоатация в търговския обект.</w:t>
        <w:tab/>
        <w:br/>
        <w:tab/>
        <w:t xml:space="preserve">Първоинстанционният съд е обосновал извод за допустимост и основателност на оспорването. Приел е, че заповедта за налагане на ПАМ е издадена от компетентен орган в предвидената от закона писмена форма. Подробно е мотивирал извода си за доказаност на фактическите основания, посочени в нея, съответно за наличието на правното основание на чл. 186, ал. 1, т. 1, б. а) ЗДДС в приложимата му редакция (ДВ, бр. 104 от 2020 г.) за налагане на ПАМ запечатване на обект. Аргументите на съда за отмяната на акта са свързани с липсата на конкретни мотиви в него относно срока на ПАМ и нарушение на принципа на пропорционалност, въпреки декларативно заявеното от административния орган съобразяване с него.</w:t>
        <w:tab/>
        <w:br/>
        <w:tab/>
        <w:t xml:space="preserve">Решението на административния съд е правилно и съответно на приложимия материален закон. Същото е обстойно мотивирано и с него е даден отговор на всички относими към спора въпроси. На основание чл. 221, ал. 2, изречение второ АПК съдържанието на мотивната част на първоинстанционното решение не следва да бъде преповтаряно.</w:t>
        <w:tab/>
        <w:br/>
        <w:tab/>
        <w:t xml:space="preserve">Изводите на съда за несъответствието на наложената ПАМ с тежестта на нарушението и несъобразяването й с принципа на пропорционалност изцяло съответстват на приетото от СЕС в неговото решение от 4 май 2023 г. по дело С-97/21 (т. 47, т. 51 и т. 56).</w:t>
        <w:tab/>
        <w:br/>
        <w:tab/>
        <w:t xml:space="preserve">По така изложените съображения решението на Административен съд Варна следва да бъде оставено в сила.</w:t>
        <w:tab/>
        <w:br/>
        <w:tab/>
        <w:t xml:space="preserve">Мотивиран така и на основание чл. 221, ал. 2, изречение първо, предложение първо АПК,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ОСТАВЯ В СИЛА Решение №1503/18.11.2022 г. на Административен съд Варна, постановено по адм. д. №1237/2022 г.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МИЛЕНА ЗЛАТКОВА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БЛАГОВЕСТА ЛИПЧЕВА/п/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