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№12312/11.12.2023 по адм. д. №11877/2022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12312 София, 11.12.2023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втори октомври две хиляди и двадесет и трета година в състав: Председател: ДАНИЕЛА МАВРОДИЕВА Членове: КАЛИНА АРНАУДОВА ВЕСЕЛА АНДОНОВА при секретар Антоанета Иванова и с участието на прокурора Камелия Николова изслуша докладваното от председателя Даниела Мавродиева по административно дело № 11877/2022 г.</w:t>
        <w:tab/>
        <w:br/>
        <w:tab/>
        <w:t xml:space="preserve">Производството е по реда на чл. 185 и сл. от Административнопроцесуалния кодекс (АПК).</w:t>
        <w:tab/>
        <w:br/>
        <w:tab/>
        <w:t xml:space="preserve">Образувано е по жалба на С. Горчев с адрес гр. Стара Загора, [жк], [улица], [адрес], срещу 100 от Преходните и заключителни разпоредби (ПЗР) към Постановление №191 на Министерски съвет от 04.09.2017 г. (ПМС № 191/2017 г.) за изменение и допълнение на Правилника за приложение на Закона за отбраната и въоръжените сили на Република България (обн.- ДВ, бр. 74 от 2017 г., в сила от 12.09.2017 г., изм. - ДВ, бр. 107 в сила от 01.01.2019 г., доп. - ДВ, бр. 67 от 2020 г., в сила от 28.07.2020 г.) (ППЗОВСРБ).</w:t>
        <w:tab/>
        <w:br/>
        <w:tab/>
        <w:t xml:space="preserve">В жалбата са наведени доводи за незаконосъобразност на оспорената разпоредба, поради противоречието й с материалния закон и поради допуснато съществено нарушение на административнопроизводствените правила основания за оспорване по чл. 146, т. 3 и 4 АПК.</w:t>
        <w:tab/>
        <w:br/>
        <w:tab/>
        <w:t xml:space="preserve">Правния си интерес оспорващият обосновава от приложени по делото копия на кадровата справка и длъжностни характеристики, от които е видно, че е на активна военна служба от 20.08.1993 г.</w:t>
        <w:tab/>
        <w:br/>
        <w:tab/>
        <w:t xml:space="preserve">Твърди, че с въведеното изискване в 100 от ПЗР на ПМС № 191/2017 г., за да продължи да изпълнява дейностите по заеманата от него длъжност, за него е вменено задължение да притежава образователно-квалификационна степен (ОКС) магистър по специалност Организация и управление на военните формирования на оперативно ниво в професионално направление Военно дело, неизпълнението, на което е скрепено със санкцията на ал. 3 - прекратяване на служебните правоотношения по договора за военна служба към дата 31.12.2022 г. Сочи, че ПМС № 191/2017 г. е прието, с оглед спазване на ПЗР към ЗИД на ЗОВСРБ, като основната му цел е да приведе в съответствие разпоредбите на ППЗОВСРБ с промените в ЗОВСРБ - обн. ДВ, бр.98 от 09.12.2016 г.</w:t>
        <w:tab/>
        <w:br/>
        <w:tab/>
        <w:t xml:space="preserve">Според жалбоподателя въвеждането на новото изискване на 100 противоречи на основни Конституционни принципи като предвидимост и правна сигурност. Счита, че е конституционно недопустимо, с оглед принципа на правовата държава, законодателят или органите на изпълнителната власт в последствие да налагат неблагоприятни последици за правните субекти, които са придобили права и са действали в съответствие със съществуващата нормативна уредба. Сочи, че нито правно, нито фактически е възможно в правоотношенията, в които влизат субектите да се съобразяват с нормите на бъдещ закон.</w:t>
        <w:tab/>
        <w:br/>
        <w:tab/>
        <w:t xml:space="preserve">На следващо място твърди нарушение на принципа на пропорционалност, тъй като е недопустимо да се въвеждат от изпълнителния орган, изисквания, които не се изискват от закона и не съответстват на неговата цел. Сочи, че предвидената промяна касае единствено изискуемия ценз за заемане на длъжността, без никаква промяна на общите и специфични задължения в длъжностната характеристика на адресатите на 100. Излага, че от мотивите на изпълнителния орган, относно необходимостта за тези промени, не става ясно каква е причината за въвеждането на това изискване, тъй като въобще не е разбираемо кое е същественото и определящо значение на този допълнителен признак за осъществяваната служебна функция.</w:t>
        <w:tab/>
        <w:br/>
        <w:tab/>
        <w:t xml:space="preserve">Излага твърдения за нарушение на процесуалните правила при приемането на Постановлението. Счита, че не е налице никакво изключително обстоятелство, което да обосновава съкращаване на срока от 30 дни на 14 дни, по смисъла на чл. 26, ал. 4 от Закона за нормативните актове (ЗНА) за публични консултации, освен, фактът, че изтича срокът, указан в ПЗР на ЗИД на ЗОВСРБ, в който закона вменява задължение за органите на изпълнителната власт да приведат в съответствие разпоредбите на ППЗОВСРБ, с промените в ЗОВСРБ - обн. ДВ, бр. 98 от 09.12.2016 г., като не е спазен дори 14-дневният срок, тъй като публичните консултации са приключили преди неговото изтичане, а именно от 03.08.2016 г. до 17.08 2016 г.</w:t>
        <w:tab/>
        <w:br/>
        <w:tab/>
        <w:t xml:space="preserve">С молба от 01.06.2023 г. излага допълнителни доводи за незаконосъобразност на оспорената разпоредба. Твърди допуснато нарушение на изискването на чл. 22, ал. 1 и 2, във връзка с чл. 186 ЗНА, поради липса на последваща оценка на въздействие на процесното ПМС № 191/2017 г. На следващо място твърди, че разпоредбата на 100 противоречи на чл. 153 и чл. 160, ал. 1 ЗОВСРБ.</w:t>
        <w:tab/>
        <w:br/>
        <w:tab/>
        <w:t xml:space="preserve">Прави искане за прогласяване на нищожност, алтернативно - отмяна на оспорената разпоредба.</w:t>
        <w:tab/>
        <w:br/>
        <w:tab/>
        <w:t xml:space="preserve">Ответната страна - Министерски съвет на Република България, чрез процесуален представител оспорва жалбата като неоснователна. Излага конкретни съображения в представено по делото писмено становище и в съдебно заседание. Сочи, че с оспорената разпоредба не се въвеждат нови изисквания за заемане на съответната длъжност. Новите изисквания са въведени с чл. 28 ППЗОВСРБ и с Класификатора на длъжностите на военнослужещите в Република България. Твърди, че оспорвания 100 е изцяло в интерес на военнослужещите, тъй като с него се дава допълнителна възможност, на тези, които не отговарят на изискванията, когато са приети 2017 г. да продължат да заемат съответната длъжност и в съответния период, който е повече от пет години, да завършат съответното образование. По отношение на доводите за допуснато съществено нарушение на процесуалните правила, твърди, че в съответствие с чл. 26, ал. 3 ЗНА преди внасянето за разглеждане в Министерският съвет проектът на акта, заедно с мотивите/доклада на вносителя на проекта - министъра на отбраната, оценката на въздействие и становището на дирекция Модернизация на администрацията са качени на сайтовете на Министерство на отбраната и на портала за обществено обсъждане strategy.bg в периода от 03.08.2017 г. до 17.08.2017 г. включително. Твърди, че 14-дневният срок е обоснован в доклада на вносителя с мотивите, че изтича 6-месечният срок, определен в 119, ал. 1 от ПЗР на Закона за изменение и допълнение на ЗОВСРБ (обн. ДВ, бр. 98 от 09.12.2016 г.), в който следва да се приемат подзаконовите нормативни актове по прилагането му, част от които е и измененията и допълненията в ППЗОВСРБ.</w:t>
        <w:tab/>
        <w:br/>
        <w:tab/>
        <w:t xml:space="preserve">В съдебно заседание на 05.06.2023 г. ответникът прави възражение за недопустимост на жалбата, тъй като оспорената разпоредба е с период на действие до 31.12.2022 г. и вече не е част от действащото право, поради което липсва годен предмет на оспорване.</w:t>
        <w:tab/>
        <w:br/>
        <w:tab/>
        <w:t xml:space="preserve">Прави искане съдът да прекрати производството, алтернативно да отхвърли жалбата като неоснователна.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Седмо отделение, като обсъди доводите на жалбоподателя, данните от административната преписка и възраженията на ответника намира, че:</w:t>
        <w:tab/>
        <w:br/>
        <w:tab/>
        <w:t xml:space="preserve">За да се произнесе по процесуалната допустимост на оспорването, настоящата инстанция взе предвид следното:</w:t>
        <w:tab/>
        <w:br/>
        <w:tab/>
        <w:t xml:space="preserve">Подадената жалба е процесуално допустима, като подадена от надлежна страна по смисъла на чл. 186 АПК, имаща правен интерес от оспорване и срещу подлежащ на обжалване подзаконов нормативен акт. Съгласно чл. 187, ал. 1 АПК правото да се оспори нормативен административен акт не е обвързано с определен срок, поради което и жалбата следва да се счита за допустима и на това основание.</w:t>
        <w:tab/>
        <w:br/>
        <w:tab/>
        <w:t xml:space="preserve">Възражението за недопустимост, направено от ответника, е неоснователно. Доколкото понастоящем е налице постановено Решение от 24.11.2022 г. на Съда на Европейския съюз по дело № С-289/2021 г., същото следва да бъде съобразено от настоящия състав. В цитираното решение е постановено, че принципът на ефективност, закрепен в член 47 от Хартата на основните права на Европейския съюз, трябва да се тълкува в смисъл, че не допуска процесуално правило на държава членка, съгласно което - когато национална правна разпоредба, оспорена с жалба за отмяна по съдебен ред, тъй като противоречи на правото на Съюза, бъде отменена с последваща норма и поради това престане да поражда последици занапред - се приема, че е отпаднал предметът на оспорване и следователно липсва основание за произнасяне, без преди това страните да са имали възможност да изтъкнат евентуалния си интерес от продължаване на производството и без такъв интерес да е бил взет предвид. От горното следва еднозначният извод, че по отношение на жалбоподателя е налице правен интерес от разглеждане на поставения въпрос по същество, тъй като същият би могъл да претендира вреди, които са причинени в резултат на оспорения нормативен акт.</w:t>
        <w:tab/>
        <w:br/>
        <w:tab/>
        <w:t xml:space="preserve">Разгледана по същество, жалбата е основателна по следните съображения:</w:t>
        <w:tab/>
        <w:br/>
        <w:tab/>
        <w:t xml:space="preserve">Предмет на оспорване в настоящото производство е разпоредбата на 100 от ПЗР към ПМС №191/2017 г. за изменение и допълнение на ППЗОВСРБ. (обн.- ДВ, бр. 74 от 2017 г., в сила от 12.09.2017 г., изм. - ДВ, бр. 107 в сила от 01.01.2019 г., доп. - ДВ, бр. 67 от 2020 г., в сила от 28.07.2020 г.). Същата съдържа три алинеи и гласи:</w:t>
        <w:tab/>
        <w:br/>
        <w:tab/>
        <w:t xml:space="preserve">100. (1) (Доп. ДВ, бр. 67 от 2020 г., в сила от 28.07.2020 г.) Офицерите, приети по общия ред за обучение във Военна академия Г. С. Раковски, извън случаите по 99, и завършили специалности от професионално направление Национална сигурност, могат да се обучават за придобиване на образователно-квалификационна степен магистър в професионално направление Военно дело по специалността Организация и управление на военни формирования на оперативно ниво независимо от възрастта им след разрешение от министъра на отбраната и кандидатстване по реда на наредбата по чл. 142, ал. 1 от Закона за отбраната и въоръжените сили на Република България, до учебната 2021/2022 година включително</w:t>
        <w:tab/>
        <w:br/>
        <w:tab/>
        <w:t xml:space="preserve">(2) Офицерите, приети за обучение по ал. 1, преминават обучение по индивидуален план, приет с решение на академичния съвет на Военна академия Г. С. Раковски.</w:t>
        <w:tab/>
        <w:br/>
        <w:tab/>
        <w:t xml:space="preserve">(3) Офицерите по ал. 1, заемащи длъжности от кариерно поле командно, за които се изисква образователно-квалификационна степен магистър в професионално направление Военно дело по специалността Организация и управление на военни формирования на оперативно ниво и не са я придобили, могат да заемат съответните длъжности в обхвата на притежаваното военно звание до 31 декември 2022 г.</w:t>
        <w:tab/>
        <w:br/>
        <w:tab/>
        <w:t xml:space="preserve">Съгласно чл. 75, ал. 2 АПК нормативните административни актове се издават по прилагане на закон или подзаконов нормативен акт от по-висока степен, като в конкретния случай, съгласно 2 от ПЗР на ППЗОВСРБ, същият е приет на основание 45, ал. 1 от ПЗР на ЗОВСРБ във връзка с 154, ал. 1 от ПЗР на Закона за изменение и допълнение на ЗОВСРБ (ДВ, бр. 16 от 2010 г.). Съгласно 45, ал. 1 от ПЗР на ЗОВСРБ (Обн., ДВ, бр. 35 от 12.05.2009 г., в сила от 12.05.2009 г.) в 6-месечен срок от влизането в сила на закона Министерският съвет приема правилника и другите подзаконови актове по прилагането му. В рамките на тази компетентност Министерският съвет разполага и с правомощие да изменя или допълва вече приетите правилници, какъвто е настоящия случай. Следователно приетото изменение на ППЗОВСРБ е направено от компетентен орган.</w:t>
        <w:tab/>
        <w:br/>
        <w:tab/>
        <w:t xml:space="preserve">Видно от събраните по делото доказателства, в т. ч. административната преписка, при приемане на обжалваната в настоящото производство разпоредба на ПМС № 191/2017 г., са допуснати съществени нарушения на административнопроизводствените правила, поради неизпълнение на изискванията по чл. 26, ал. 4 ЗНА, представляващо самостоятелно основание за отмяната на нормативния акт в атакуваната му част.</w:t>
        <w:tab/>
        <w:br/>
        <w:tab/>
        <w:t xml:space="preserve">Разпоредбата на чл. 80 АПК препраща към специалните изисквания за издаване на нормативни административни актове по Закона за нормативните актове.</w:t>
        <w:tab/>
        <w:br/>
        <w:tab/>
        <w:t xml:space="preserve">Съгласно чл. 26, ал. 1 ЗНА, изработването на проект на нормативен акт се извършва при зачитане на принципите на необходимост, обоснованост, предвидимост, откритост, съгласуваност, субсидиарност, пропорционалност и стабилност. Алинея 2 на същата разпоредба предвижда, че в процеса по изработване на проект на нормативен акт се провеждат обществени консултации с гражданите и юридическите лица, а ал. 3 и ал. 4 сочат, че преди внасянето на проект на нормативен акт съставителят, когато е орган на местното самоуправление, какъвто е процесният случай, трябва да го публикува на интернет страницата на съответната община и/или общински съвет заедно с мотивите, като на заинтересованите лица и организации, се предоставя срок не по-кратък от 30 дни за предложения и становища. В изключителни случаи, по причини, посочени изрично в мотивите, съответно в доклада, съставителят на проекта може да определи друг срок, който не може да бъде по-кратък от 14 дни.</w:t>
        <w:tab/>
        <w:br/>
        <w:tab/>
        <w:t xml:space="preserve">Анализът на цитираната правна рамка обосновава извод, че изброените задължения на съставителя на проекта са императивно предвидени с оглед гарантиране на принципите на обоснованост, стабилност, откритост и съгласуваност, а неизпълнението на което и да е от тях води до процесуално нарушение, опорочаващо издадения акт. ЗНА придава изключително значение на мотивирането на предложението за приемане на нормативен акт. Мотивите, съответно доклада към него, следва да са с посоченото в чл. 28, ал. 2 ЗНА императивно съдържание. Те трябва да са налице преди внасяне на проекта за обсъждане, да са публикувани и да са станали достояние на всички заинтересовани лица, за да могат същите да се запознаят с тях и реално да упражнят правото си на предложения и становища по проекта. В този смисъл трайна и непротиворечива е съдебната практика, че целта на разпоредбата на чл. 26 ЗНА е да се даде възможност на заинтересованите лица да упражнят правото си на участие в производството по подготовка на актове, засягащи техни законни интереси. Публикуването, разгласяването на проекта и мотивите към него е начинът, по който принципите на обоснованост, откритост и съгласуваност, заложени в чл. 26, ал. 1 ЗНА, намират част от своето проявление спрямо засегнатите лица. За тяхното спазване следи на първо място органът, в чиито правомощия е да приеме съответния проект.</w:t>
        <w:tab/>
        <w:br/>
        <w:tab/>
        <w:t xml:space="preserve">Видно от представените по делото доказателства, процесният проект на ПМС, заедно с мотивите/доклада на вносителя на проекта - министъра на отбраната, оценката на въздействие и становището на дирекция Модернизация на администрацията са качени на сайтовете на Министерство на отбраната и на портала за обществено обсъждане strategy.bg в периода от 03.08.2017 г. до 17.08.2017 г. включително.</w:t>
        <w:tab/>
        <w:br/>
        <w:tab/>
        <w:t xml:space="preserve">Безспорно е, че на заинтересованите лица не е бил даден 30-дневен срок за предложения и становища по проекта на подзаконов нормативен акт. Съгласно доказателствата предоставеният срок е 14 дни. Четиринадесетдневният срок е обоснован в доклада на вносителя с мотивите, че изтича 6-месечният срок, определен в 119, ал.1 от ПЗР на ЗИД на ЗОВСРБ (обн. ДВ, бр. 98 от 09.12.2016 г.), в който следва да се приемат подзаконовите нормативни актове по прилагането му, част от които е и измененията и допълненията в ППЗОВСРБ.</w:t>
        <w:tab/>
        <w:br/>
        <w:tab/>
        <w:t xml:space="preserve">Приложението на по-краткия срок за предложения и становища по проектите, публикувани за обществени консултации, предвиден в чл. 26, ал. 4 ЗНА е обусловено от наличието на две кумулативни предпоставки в изключителни случаи и при посочване на причините за това от съставителя в мотивите, съответно в доклада. В конкретния случай е спазено второто условие, тъй като в мотивите към проекта на ПМС № 191/2017 г. за изменение и допълнение на ППЗОВСРБ са посочени причини за определения 14-дневен срок за предложения и становища, но те не обосновават наличието на изключителен случай. Макар законът да не съдържа легална дефиниция на понятието изключителен случай както правните постулати, така и граматическото тълкуване на израза обосновават извод, че за да е налице такъв случай той следва да разкрива специфики, които да го отличават съществено от обикновените случаи на нормотворческа дейност, така щото да е необходимо спешно регулиране на обществени отношения, което да обосновава ограничаване на конституционно предвиденото право на гражданите да участват в допитвания до народа (чл. 42, ал. 1 КРБ), намерило отражение в императива на чл. 26, ал. 2 ЗНА. В случая нуждата от спешно изменение на разпоредбата на 100 от ПМС № 191/2017 г. е обоснована с 119, ал.1 от ПЗР на ЗИД на ЗОВСРБ (ДВ, бр. 98 от 9.12.2016 г.), съгласно който в 6-месечен срок следва да се приемат подзаконовите нормативни актове по прилагането му, част от които е и измененията и допълненията в ППЗОВСРБ. Към момента на публикуване на проекта на оспорения подзаконов нормативен акт, предвидения в 119, ал. 1 6-месечен срок е изтекъл, поради което изложените причини не обосновават наличието на изключителен случай по смисъла на чл. 26, ал. 4, изр. второ от ЗНА. Нормата ограничава възможностите за предложения и становища по проекта за приемане на подзаконов нормативен акт като предвижда по-кратък срок за представянето им, поради което следва да се тълкува стриктно. Недопустимо е бездействието на административния орган в предвидения в 119 срок да обосновава ограничаване на срока за обществени консултации.</w:t>
        <w:tab/>
        <w:br/>
        <w:tab/>
        <w:t xml:space="preserve">Приемането на процесното Постановление, без да е спазен законово определеният срок за обществени консултации, се явява особено съществено нарушение на административнопроизводствените правила. Съблюдаването на предвидената процедура по издаване на нормативни административни актове е императивно задължение именно на органите, осъществяващи управлението, като дейността им следва да е подчинена на основните принципи на чл. 4, чл. 8 и чл. 12 АПК - за законност, равенство и достъпност, публичност и прозрачност.</w:t>
        <w:tab/>
        <w:br/>
        <w:tab/>
        <w:t xml:space="preserve">Поради това, без да обсъжда изложените от оспорващия твърдения за противоречия на оспорените текстове с материалноправни разпоредби от по-висок ранг и целта на закона, на основание чл. 196, във връзка с чл. 146, т. 3 и чл. 168, ал. 1 АПК, и с оглед правомощията си по чл. 193 АПК, Върховният административен съд в настоящия състав на Седмо отделение, приема, че оспореният по делото подзаконов нормативен акт следва да бъде отменен в обжалваната част.</w:t>
        <w:tab/>
        <w:br/>
        <w:tab/>
        <w:t xml:space="preserve">Така мотивиран и на основание чл. 193, ал. 1 АПК Върховният административен съд,</w:t>
        <w:tab/>
        <w:br/>
        <w:tab/>
        <w:t xml:space="preserve">РЕШИ:</w:t>
        <w:tab/>
        <w:br/>
        <w:tab/>
        <w:t xml:space="preserve">ОТМЕНЯ разпоредбата на 100 от Преходните и заключителни разпоредби към Постановление №191 на Министерски съвет от 04.09.2017 г. за изменение и допълнение на Правилника за приложение на Закона за отбраната и въоръжените сили на Република България (обн.- ДВ, бр. 74 от 2017 г., в сила от 12.09.2017 г., изм. - ДВ, бр. 107 в сила от 01.01.2019 г., доп. - ДВ, бр. 67 от 2020 г., в сила от 28.07.2020 г.).</w:t>
        <w:tab/>
        <w:br/>
        <w:tab/>
        <w:t xml:space="preserve">Решението подлежи на обжалване пред петчленен състав на ВАС в 14-дневен срок от съобщаването му.</w:t>
        <w:tab/>
        <w:br/>
        <w:tab/>
        <w:t xml:space="preserve">Решението да се обнародва в Държавен вестник при неподаване в срок на касационна жалба или протест или ако те са отхвърлени.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