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№6755/21.06.2023 по адм. д. №11908/2022 на ВАС, I о., докладвано от съдия Камелия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6755 София, 21.06.2023 г. В ИМЕТО НА НАРОДА</w:t>
        <w:tab/>
        <w:br/>
        <w:tab/>
        <w:t xml:space="preserve">Върховният административен съд на Република България - Първо отделение, в съдебно заседание на пети юни две хиляди и двадесет и трета година в състав: Председател: БИСЕР ЦВЕТКОВ Членове: РУМЯНА ЛИЛОВА КАМЕЛИЯ СТОЯНОВА при секретар Маруся Николова и с участието на прокурора Чавдар Симеонов изслуша докладваното от съдията Камелия Стоянова по административно дело № 11908 / 2022 г. Производството е по реда на чл. 208 и сл. от АПК.</w:t>
        <w:tab/>
        <w:br/>
        <w:tab/>
        <w:t xml:space="preserve">Образувано е по касационна жалба от началника на отдел Оперативни дейности Велико Търново, дирекция Оперативни дейности в главна дирекция Фискален контрол в ЦУ на Националната агенция за приходите срещу решение № 200/01.11.2022 г., постановено по адм. д. № 107/2021 г. по описа на Административен съд Ловеч, с което е отменена заповед за налагане на принудителна административна мярка № 11030/08.03.2021 г. на началника на отдел Оперативни дейности Велико Търново в дирекция Оперативни дейности в ЦУ на Националната агенция за приходите, с която на Красота и фешън стил ООД, е наложена принудителна административна мярка запечатване на търговски обект студио за фризьорски и козметични услути, находящ се в гр. Ловеч, [адрес] стопанисван от Красота и фешън стил ООД, и забрана за достъп до него за срок от 14 дни.</w:t>
        <w:tab/>
        <w:br/>
        <w:tab/>
        <w:t xml:space="preserve">В касационната жалба са развити доводи за неправилност на обжалваното решение като необосновано, постановено в нарушение на материалния закон касационни основания по чл. 209, т. 3 от АПК. Претендират се разноски.</w:t>
        <w:tab/>
        <w:br/>
        <w:tab/>
        <w:t xml:space="preserve">Ответната страна Красота и фешън стил ООД изразява становище за неоснователност на жалбата. Претендира разноски.</w:t>
        <w:tab/>
        <w:br/>
        <w:tab/>
        <w:t xml:space="preserve">Представителят на Върховната административна прокуратура дава заключение за неоснователност на касационната жалба и правилност на оспореното решение.</w:t>
        <w:tab/>
        <w:br/>
        <w:tab/>
        <w:t xml:space="preserve">Касационната жалба е подадена в срока по чл. 211, ал. 1 от АПК, от надлежна страна по чл. 201, ал. 1 от АПК, и при наличие на правен интерес, което я определя като процесуално допустима. Разгледана по същество, касационната жалба е неоснователна.</w:t>
        <w:tab/>
        <w:br/>
        <w:tab/>
        <w:t xml:space="preserve">Със заповед за налагане на принудителна административна мярка № 11030/08.03.2021 г. на началника на отдел Оперативни дейности велико Търнава в дирекция Оперативни дейности в ЦУ на Националната агенция за приходите, на Красота и фешън стил ООД, е наложена принудителна административна мярка запечатване на търговски обект студио за фризьорски и козметични услуги, находящ се в гр. Ловеч, [адрес] стопанисван от Красота и фешън стил ООД и забрана за достъп до него за срок от 14 дни. Съобразно фактическите обстоятелства, изложени в заповедта на 13.02.2021 г. в 14:40 ч. е била извършена проверка на търговски обект, находящ се в гр. Ловеч, [адрес], стопанисван от Красота и фешън стил ООД. При осъществен разговор във връзка с предлаганите козметични услуги в обекта е била направена поръчка на хидроколагенов гел в 14, 20 ч. на 13.02.2021 г. на място в търговския обект е бил закупен хидроколагенов гел на стойност 30 лв., като не е бил издаден фискален бон от фискалното устройство в обекта, или друг документ, отговарящ на изискванията на наредба № Н-18 от 13 декември 2006 г. за регистриране и отчитане чрез фискални устройства на продажбите в търговските обекти, изискванията към софтуерите за управлението им и изисквания към лицата, които извършват продажби чрез електронен магазин, не регистрира и отчита всяка извършена продажба на стоки и услуги от търговския обект чрез издаване на фискални касови бележки от въведеното в експлоатация за обекта фискално устройство. Покупката е била извършена, парите са приети за сметка на търговеца, като не е бил издаден фискален бон от монтираното в обекта и въведено в експлоатация фискално устройство. За резултатите от проверката на основание чл. 110, ал. 4, във връзка с чл. 50, ал. 1 от ДОПК е бил съставен протокол за извършена проверка. Първоинстанционният съд е приел, че заповедта е издадена в нарушение на принципа за съразмерност по чл. 6 от АПК, доколкото посочените мотиви относно срока на наложената принудителна административна мярка са бланкетни. Решението е правилно.</w:t>
        <w:tab/>
        <w:br/>
        <w:tab/>
        <w:t xml:space="preserve">При правилно установени факти, първоинстанционният съд е формирал правилни правни изводи.</w:t>
        <w:tab/>
        <w:br/>
        <w:tab/>
        <w:t xml:space="preserve">По делото липсва спор относно извършеното нарушение. Установено е, че 13.02.2021 г. в 14:40 ч. е била извършена проверка на търговски обект, находящ се в гр. Ловеч, [адрес], стопанисван от Красота и фешън стил ООД. При осъществен разговор във връзка с предлаганите козметични услуги в обекта е била направена поръчка на хидроколагенов гел в 14, 20 ч. на 13.02.2021 г. на място в търговския обект е бил закупен хидроколагенов гел на стойност 30 лв., не е бил издаден фискален бон от фискалното устройство в обекта, или друг документ, отговарящ на изискванията на наредба № Н-18 от 13 декември 2006 г. за регистриране и отчитане чрез фискални устройства на продажбите в търговските обекти, изискванията към софтуерите за управлението им и изисквания към лицата, които извършват продажби чрез електронен магазин, не регистрира и отчита всяка извършена продажба на стоки и услуги от търговския обект чрез издаване на фискални касови бележки от въведеното в експлоатация за обекта фискално устройство. При тези данни и при отсъствие на ангажирани доказателства в обратната насока, правилно административният орган е приел, че са налице предпоставките по чл. 186, ал. 1, т. 1, б. а от ЗДДС. При така установените обстоятелства несъмнено се установява изпълнението на предпоставките за налагане на принудителната административна мярка по чл. 186, ал. 1, т. 1, б. а от ЗДДС, като съобразно посочения текст принудителната административна мяка запечатване на обект за срок до един месец, независимо от предвидените глоби или имуществени санкции, се прилага на лице, което не спази реда или начина за издаване на съответен документ. От събраните по делото доказателства се установява неспазването на задължението по чл. 118, ал. 1 от ЗДДС, съгласно който всяко регистрирано и нерегистрирано по този закон лице е длъжно да регистрира и отчита извършените от него доставки/продажби в търговски обект чрез издаване на фискална касова бележка от фискално устройство (фискален бон) или чрез издаване на касова бележка от интегрирана автоматизирана система за управление на търговската дейност, независимо от това дали е поискан друг данъчен документ. Съобразно нормата на чл. 118, ал. 1 от ЗДДС налагането на принудителната административна мярка е независимо от предвидената глоба или имуществена санкция. На административния орган не е предоставена възможността да преценява определени обстоятелства, при които да наложи мярката или пък други обстоятелства, при наличието на които да не я наложи. Като условие за прилагането на мярката не е поставено и това за влизането в сила на наказателното постановление, с което би била наложена имуществената санкция. Единствената преценка, която притежава административният орган е тази по отношение на срока на принудителната административна мярка, която преценка не е била направена правилно от този орган с оглед на вида на извършеното нарушение. Правилни са изводите на първоинстанционния съд, че липсват мотиви относно срока на наложената принудителна административна мярка. Изложените мотиви са свързани с необходимостта от налагане на мярката, но не и с нейния срок. Продължителният период на извършване на търговска дейност не може да обоснове налагането на принудителна административна мярка с посочения срок от 14 дни. Продължителността на срока на наложената принудителна административна мярка също така не може да се обоснове с обстоятелството, че търговецът е запознат с изискванията за осъществяване на дейността. От изложеното следва, че за да бъде осъществен съдебният контрол по чл. 169 АПК, определеният от административния орган срок на налагане на принудителната административна мярка следва да бъде мотивиран с конкретните факти и обстоятелства, установени от него във връзка с извършеното нарушение, както правилно е приел административният съд. Доколкото едновременно със запечатването се забранява и достъпа да търговския обект, то очевидно с налагането на мерките не се цели преустановяване на нарушението по документиране на конкретната продажба или възстановяване на правомерното развитие на административното правоотношение, тъй като то предполага активно поведение на адресата на мерките в търговския обект издаване на фискална бележка от регистрираното в обекта фискално устройство. Затова и от целите на принудителната административна мярка по чл. 22 ЗАНН за мерките по чл. 186, ал. 1 и чл. 187, ал. 1 ЗДДС е мислима само тази на превенцията за предотвратяване на административни нарушения. По този начин запечатването на обекта за срок от 14 дни не изпълнява целите по чл. 22 от ЗАНН за преустановяване и предотвратяване а административни нарушения и последиците от тях. Съгласно посочения текст за предотвратяване и преустановяване на административните нарушения, както и за предотвратяване и преустановяване на вредните поледици от тях, могат да се прилагат принудителни административни мерки. Тази съдебна инстанция съобразява също така обстоятелството, че що се отнася до характера на обществените отношения, които са засегнати, изглежда легитимно, от една страна да се следи за възпирането на всяко едно нарушение, което се постига чрез налагането на имуществени санкции, а от друга страна да се репресират сериозни нарушения, които са особено тежки и които обосновават и налагането на принудителните административни мерки по чл. 186 от ЗДДС, а именно запечатване на търговския обект за срок до 30 дни. При съобразяване на обстоятелствата, изложени по-горе в мотивите на това съдебно решение следва извода за нарушение на принципа на пропорционалност/съразмерност, установен в чл. 6 от АПК при налагане на принудителната административна мярка. Този принцип на пропорционалност изисква, налагането на съответната санкция да не превишава границите на това, което е уместно е необходимо за постигане на легитимните цели, като се има предвид, че когато съществува избор между няколко подходящи мерки трябва да се прибегне до мярката, която създава най-малко ограничения, а породените от нея неудобства не трябва да са несъразмерни с тези цели. В тази връзка и съгласно чл. 6, ал. 2 от АПК административният акт и неговото изпълнение не могат да засягат права и законни интереси в по-голяма степен от най-необходимото за целта, за която актът се издава, а съгласно ал. 3, когато с административния акт се засягат права или се създават задължения за граждани или за организации, прилагат се онези мерки, които са по-благоприятни за тях, ако и по този начин се постига целта на закона. Следва да се съобрази и принципа за пропорционалност, съдържащ се в Европейския кодекс за добри практики на администрацията, съгласно чл. 6 от който административният орган, когато взема решения, съобразява преди всичко това, че предприетите мерки са съизмерими с търсената цел, и по-специално избягва ограничаване на правата на гражданите или налагане на задължения, когато тези ограничения или задължения не са в разумна връзка с целта на осъществяваното действие, както и обстоятелството, че дори неподходящият характер на една административна мярка може да засегне нейната законосъобразност. В процесния случай с оглед на установените обстоятелства, на липсата на изложени от административния орган обстоятелства за извършени други нарушения от търговското дружество, следва извода, че наложената принудителна административна мярка е непропорционална на извършеното нарушение. Макар да е вярно, че по принцип подобна принудителна административна мярка да е подходяща и ефективна за постигането на посочените в закона цели, то запечатването на търговския обект за срок от 14 дни, надхвърля необходимото за постигането на тези цели.</w:t>
        <w:tab/>
        <w:br/>
        <w:tab/>
        <w:t xml:space="preserve">От стана на касатора е направено искане за присъждане на разноски по представен договор за правна защита и съдействие, с посочено като заплатено в брой възнаграждение за адвокат в размер на 1000 лв, което е основателно.</w:t>
        <w:tab/>
        <w:br/>
        <w:tab/>
        <w:t xml:space="preserve">Като съобрази направените фактически и правни изводи и на основание чл. 221, ал. 2, предложение второ АПК вр. чл. 222, ал. 1 АПК, Върховният административен съд, първо отделение</w:t>
        <w:tab/>
        <w:br/>
        <w:tab/>
        <w:t xml:space="preserve">РЕШИ:</w:t>
        <w:tab/>
        <w:br/>
        <w:tab/>
        <w:t xml:space="preserve">ОСТАВЯ В СИЛА решение № 200/01.11.2022 г., постановено по адм. д. № 107/2021 г. по описа на Административен съд Ловеч.</w:t>
        <w:tab/>
        <w:br/>
        <w:tab/>
        <w:t xml:space="preserve">ОСЪЖДА Националната агенция за приходите да заплати в полза на Красота и фешън стил ООД разноските по делото в размер на 1000 лв.</w:t>
        <w:tab/>
        <w:br/>
        <w:tab/>
        <w:t xml:space="preserve">РЕШЕНИЕТО е окончателно.</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w:t>
        <w:tab/>
        <w:br/>
        <w:tab/>
        <w:t xml:space="preserve">/п/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